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cf819" w14:textId="b8cf8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Ғабит Мүсірепов атындағы ауданы мәслихатының 2017 жылғы 3 наурыздағы № 10-3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2019 жылғы 9 сәуірдегі № 44-7 шешімі. Солтүстік Қазақстан облысының Әділет департаментінде 2019 жылғы 11 сәуірде № 5338 болып тіркелді. Күші жойылды - Солтүстік Қазақстан облысы Ғабит Мүсірепов атындағы ауданы мәслихатының 2023 жылғы 13 қазандағы № 9-1 шешімімен</w:t>
      </w:r>
    </w:p>
    <w:p>
      <w:pPr>
        <w:spacing w:after="0"/>
        <w:ind w:left="0"/>
        <w:jc w:val="both"/>
      </w:pPr>
      <w:r>
        <w:rPr>
          <w:rFonts w:ascii="Times New Roman"/>
          <w:b w:val="false"/>
          <w:i w:val="false"/>
          <w:color w:val="ff0000"/>
          <w:sz w:val="28"/>
        </w:rPr>
        <w:t xml:space="preserve">
      Ескерту. Күші жойылды Солтүстік Қазақстан облысы Ғабит Мүсірепов атындағы ауданы мәслихатының 13.10.2023 </w:t>
      </w:r>
      <w:r>
        <w:rPr>
          <w:rFonts w:ascii="Times New Roman"/>
          <w:b w:val="false"/>
          <w:i w:val="false"/>
          <w:color w:val="ff0000"/>
          <w:sz w:val="28"/>
        </w:rPr>
        <w:t>№ 9-1</w:t>
      </w:r>
      <w:r>
        <w:rPr>
          <w:rFonts w:ascii="Times New Roman"/>
          <w:b w:val="false"/>
          <w:i w:val="false"/>
          <w:color w:val="ff0000"/>
          <w:sz w:val="28"/>
        </w:rPr>
        <w:t xml:space="preserve"> (алғашқы ресми жарияланған күнінен кейін он күнтізбелік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сәйкес Солтүстік Қазақстан облысы Ғабит Мүсірепов атындағы ауданның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Солтүстік Қазақстан облысы Ғабит Мүсірепов атындағы ауданы мәслихатының 2017 жылғы 3 наурыздағы № 10-3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4121 тіркелген, 2017 жылғы 13 сәуірде Қазақстан Республикасы нормативтік құқықтық актілерінің электрондық түрдегі эталондық бақылау банкінде жарияланған) келесі өзгерістер енгізілсін:</w:t>
      </w:r>
    </w:p>
    <w:bookmarkEnd w:id="1"/>
    <w:bookmarkStart w:name="z6" w:id="2"/>
    <w:p>
      <w:pPr>
        <w:spacing w:after="0"/>
        <w:ind w:left="0"/>
        <w:jc w:val="both"/>
      </w:pPr>
      <w:r>
        <w:rPr>
          <w:rFonts w:ascii="Times New Roman"/>
          <w:b w:val="false"/>
          <w:i w:val="false"/>
          <w:color w:val="000000"/>
          <w:sz w:val="28"/>
        </w:rPr>
        <w:t>
      көрсетілген шешіммен бекітілген, Солтүстік Қазақстан облысы Ғабит Мүсірепов атындағы ауданда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баяндалсын:</w:t>
      </w:r>
    </w:p>
    <w:bookmarkStart w:name="z8" w:id="3"/>
    <w:p>
      <w:pPr>
        <w:spacing w:after="0"/>
        <w:ind w:left="0"/>
        <w:jc w:val="both"/>
      </w:pPr>
      <w:r>
        <w:rPr>
          <w:rFonts w:ascii="Times New Roman"/>
          <w:b w:val="false"/>
          <w:i w:val="false"/>
          <w:color w:val="000000"/>
          <w:sz w:val="28"/>
        </w:rPr>
        <w:t>
       "16. Әлеуметтік көмек осы Қағидаларға 3-қосымшаның 18) тармақшасында көрсетілген негіздеме бойынша кірістер есебінсіз денсаулық сақтау мекемесінің анықтамасы мен тізімін ұсыну бойынша, 5 (бес) айлық есептік көрсеткіш мөлшерінде ай сайын көрсетіледі.";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баяндалсын:</w:t>
      </w:r>
    </w:p>
    <w:bookmarkStart w:name="z10" w:id="4"/>
    <w:p>
      <w:pPr>
        <w:spacing w:after="0"/>
        <w:ind w:left="0"/>
        <w:jc w:val="both"/>
      </w:pPr>
      <w:r>
        <w:rPr>
          <w:rFonts w:ascii="Times New Roman"/>
          <w:b w:val="false"/>
          <w:i w:val="false"/>
          <w:color w:val="000000"/>
          <w:sz w:val="28"/>
        </w:rPr>
        <w:t>
       "17. Әлеуметтік көмек осы Қағидаларға 3-қосымшаның 19) тармақшасында көрсетілген негіздеме бойынша кірістер есебінсіз тоқсан сайын жол жүру құны мөлшерінде көрсетіледі.";</w:t>
      </w:r>
    </w:p>
    <w:bookmarkEnd w:id="4"/>
    <w:bookmarkStart w:name="z11" w:id="5"/>
    <w:p>
      <w:pPr>
        <w:spacing w:after="0"/>
        <w:ind w:left="0"/>
        <w:jc w:val="both"/>
      </w:pPr>
      <w:r>
        <w:rPr>
          <w:rFonts w:ascii="Times New Roman"/>
          <w:b w:val="false"/>
          <w:i w:val="false"/>
          <w:color w:val="000000"/>
          <w:sz w:val="28"/>
        </w:rPr>
        <w:t xml:space="preserve">
      Қағидаларға 3-қосымшаның </w:t>
      </w:r>
      <w:r>
        <w:rPr>
          <w:rFonts w:ascii="Times New Roman"/>
          <w:b w:val="false"/>
          <w:i w:val="false"/>
          <w:color w:val="000000"/>
          <w:sz w:val="28"/>
        </w:rPr>
        <w:t>19) тармақшасы</w:t>
      </w:r>
      <w:r>
        <w:rPr>
          <w:rFonts w:ascii="Times New Roman"/>
          <w:b w:val="false"/>
          <w:i w:val="false"/>
          <w:color w:val="000000"/>
          <w:sz w:val="28"/>
        </w:rPr>
        <w:t xml:space="preserve"> мынадай редакцияда баяндалсын:</w:t>
      </w:r>
    </w:p>
    <w:bookmarkEnd w:id="5"/>
    <w:bookmarkStart w:name="z12" w:id="6"/>
    <w:p>
      <w:pPr>
        <w:spacing w:after="0"/>
        <w:ind w:left="0"/>
        <w:jc w:val="both"/>
      </w:pPr>
      <w:r>
        <w:rPr>
          <w:rFonts w:ascii="Times New Roman"/>
          <w:b w:val="false"/>
          <w:i w:val="false"/>
          <w:color w:val="000000"/>
          <w:sz w:val="28"/>
        </w:rPr>
        <w:t>
       "19) Ұлы Отан соғысының қатысушылары мен мүгедектерінің және оған теңестірілген адамдардың, Ұлы Отан соғысының қатысушылары мен мүгедектеріне жеңілдіктер мен кепілдіктер бойынша теңестірілген адамдардың басқа да санаттарының, сондай-ақ Семей ядролық полигоны аймағында зардап шеккен адамдардың, жалпы аурулар бойынша 1, 2, 3 топтағы мүгедектердің, мүгедек балалардың, сондай-ақ мүгедек балаларды алып жүретін азаматтардың Қазақстан Республикасы аумағы бойынша мына көліктердің бірімен жөнелту станциясынан госпиталдау орнына дейін және кейін теміржол (плацкартты вагон), автомобиль жолушылар көлігімен (таксиден басқа) жүруге мұқтаждығы;".</w:t>
      </w:r>
    </w:p>
    <w:bookmarkEnd w:id="6"/>
    <w:bookmarkStart w:name="z13" w:id="7"/>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Ю. Боровских</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Ғабит Мүсірепов атындағы </w:t>
            </w:r>
          </w:p>
          <w:p>
            <w:pPr>
              <w:spacing w:after="20"/>
              <w:ind w:left="20"/>
              <w:jc w:val="both"/>
            </w:pPr>
            <w:r>
              <w:rPr>
                <w:rFonts w:ascii="Times New Roman"/>
                <w:b w:val="false"/>
                <w:i/>
                <w:color w:val="000000"/>
                <w:sz w:val="20"/>
              </w:rPr>
              <w:t xml:space="preserve">ауданы мәслихатының </w:t>
            </w:r>
          </w:p>
          <w:p>
            <w:pPr>
              <w:spacing w:after="0"/>
              <w:ind w:left="0"/>
              <w:jc w:val="left"/>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Е. Әділбеков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"КЕЛІСІЛДІ"</w:t>
      </w:r>
    </w:p>
    <w:bookmarkEnd w:id="8"/>
    <w:bookmarkStart w:name="z17" w:id="9"/>
    <w:p>
      <w:pPr>
        <w:spacing w:after="0"/>
        <w:ind w:left="0"/>
        <w:jc w:val="both"/>
      </w:pPr>
      <w:r>
        <w:rPr>
          <w:rFonts w:ascii="Times New Roman"/>
          <w:b w:val="false"/>
          <w:i w:val="false"/>
          <w:color w:val="000000"/>
          <w:sz w:val="28"/>
        </w:rPr>
        <w:t>
      Солтүстік Қазақстан облысының әкімі</w:t>
      </w:r>
    </w:p>
    <w:bookmarkEnd w:id="9"/>
    <w:bookmarkStart w:name="z18" w:id="10"/>
    <w:p>
      <w:pPr>
        <w:spacing w:after="0"/>
        <w:ind w:left="0"/>
        <w:jc w:val="both"/>
      </w:pPr>
      <w:r>
        <w:rPr>
          <w:rFonts w:ascii="Times New Roman"/>
          <w:b w:val="false"/>
          <w:i w:val="false"/>
          <w:color w:val="000000"/>
          <w:sz w:val="28"/>
        </w:rPr>
        <w:t>
      ______________________ Қ. Ақсақалов</w:t>
      </w:r>
    </w:p>
    <w:bookmarkEnd w:id="10"/>
    <w:bookmarkStart w:name="z19" w:id="11"/>
    <w:p>
      <w:pPr>
        <w:spacing w:after="0"/>
        <w:ind w:left="0"/>
        <w:jc w:val="both"/>
      </w:pPr>
      <w:r>
        <w:rPr>
          <w:rFonts w:ascii="Times New Roman"/>
          <w:b w:val="false"/>
          <w:i w:val="false"/>
          <w:color w:val="000000"/>
          <w:sz w:val="28"/>
        </w:rPr>
        <w:t>
      2019 жылғы "___" _____________</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