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dc997" w14:textId="a8dc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ауданы Май ауылдық округі әкімінің 2019 жылғы 30 желтоқсандағы № 09 шешімі. Солтүстік Қазақстан облысының Әділет департаментінде 2019 жылғы 30 желтоқсанда № 5776 болып тіркелді. Күші жойылды - Солтүстік Қазақстан облысы Ақжар ауданы Май ауылдық округі әкімінің 2020 жылғы 4 желтоқсандағы № 19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Ақжар ауданы Май ауылдық округі әкімінің 04.12.2020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2002 жылғы 10 шілдедегі Занының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Ақжар ауданының бас мемлекеттік ветеринариялық санитариялық инспекторының 2019 жылғы 12 желтоқсандағы № 07-29/107 ұсынысы негізінде Май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Ақжар ауданы Май ауылдық округі Май ауылының аумағында ірі қара мал арасында бруцеллез ауруының пайда болуына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ресми алғашқы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Е.Шурманов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