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6ed4" w14:textId="5746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2017 жылғы 3 сәуірдегі № 13-3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2019 жылғы 30 қазандағы № 47-6 шешімі. Солтүстік Қазақстан облысының Әділет департаментінде 2019 жылғы 31 қазанда № 5633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2-3-тармақтарына</w:t>
      </w:r>
      <w:r>
        <w:rPr>
          <w:rFonts w:ascii="Times New Roman"/>
          <w:b w:val="false"/>
          <w:i w:val="false"/>
          <w:color w:val="000000"/>
          <w:sz w:val="28"/>
        </w:rPr>
        <w:t xml:space="preserve"> сәйкес Солтүстік Қазақстан облысы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аудандық мәслихатының 2017 жылғы 3 сәуірдегі №13-3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(2017 жылғы 4 мамырдағы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4170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Ақжар ауданында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bookmarkStart w:name="z7" w:id="3"/>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мазмұндалсын: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көрсетілген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bookmarkStart w:name="z9" w:id="5"/>
    <w:p>
      <w:pPr>
        <w:spacing w:after="0"/>
        <w:ind w:left="0"/>
        <w:jc w:val="both"/>
      </w:pPr>
      <w:r>
        <w:rPr>
          <w:rFonts w:ascii="Times New Roman"/>
          <w:b w:val="false"/>
          <w:i w:val="false"/>
          <w:color w:val="000000"/>
          <w:sz w:val="28"/>
        </w:rPr>
        <w:t xml:space="preserve">
      қағидаларының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2019 жылғы 30 тамыздан бастап туындаған құқықтық қатынастарға таратылады.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Ақжар аудандық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Ақжар аудандық мәслихат </w:t>
            </w:r>
            <w:r>
              <w:br/>
            </w:r>
            <w:r>
              <w:rPr>
                <w:rFonts w:ascii="Times New Roman"/>
                <w:b w:val="false"/>
                <w:i/>
                <w:color w:val="000000"/>
                <w:sz w:val="20"/>
              </w:rPr>
              <w:t xml:space="preserve">хатшысының уақытша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Б.Закенов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Солтүстік Қазақстан облысының әкімі</w:t>
      </w:r>
    </w:p>
    <w:bookmarkEnd w:id="8"/>
    <w:bookmarkStart w:name="z15" w:id="9"/>
    <w:p>
      <w:pPr>
        <w:spacing w:after="0"/>
        <w:ind w:left="0"/>
        <w:jc w:val="both"/>
      </w:pPr>
      <w:r>
        <w:rPr>
          <w:rFonts w:ascii="Times New Roman"/>
          <w:b w:val="false"/>
          <w:i w:val="false"/>
          <w:color w:val="000000"/>
          <w:sz w:val="28"/>
        </w:rPr>
        <w:t>
      _____________________ Қ.Ақсақалов</w:t>
      </w:r>
    </w:p>
    <w:bookmarkEnd w:id="9"/>
    <w:bookmarkStart w:name="z16" w:id="10"/>
    <w:p>
      <w:pPr>
        <w:spacing w:after="0"/>
        <w:ind w:left="0"/>
        <w:jc w:val="both"/>
      </w:pPr>
      <w:r>
        <w:rPr>
          <w:rFonts w:ascii="Times New Roman"/>
          <w:b w:val="false"/>
          <w:i w:val="false"/>
          <w:color w:val="000000"/>
          <w:sz w:val="28"/>
        </w:rPr>
        <w:t>
      2019 жылғы " ___" ______________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мәслихатының 2019 жылғы 30 қазандағы № 47-6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Ақжар ауданында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9" w:id="11"/>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 мен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0238"/>
        <w:gridCol w:w="1644"/>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атаулары және әлеуметтік көмек алушылар санаттары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көрсету еселігі және мөлшері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мемлекеттердің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кезде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немесе ауруы салдарынан мүгедек болған тиісті санаттағы жұмысшылар мен қызметшілер.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зақымданудың немесе ауруға шалдығудың салдарынан қаза тапқан (хабар-ошарсыз кеткен) немесе қайтыс болған әскери қызметшілердің отбасылары.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жүрген басқа да мемлекеттерге жұмысқа жіберілген жұмысшылар мен қызметшілер.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қауіпсіздік комитетінің Ауғанстан аумағында уақытша болған және кеңес әскерлерінің шектелген құрамына енбеген жұмысшылары мен қызметшілері.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–Халықаралық әйелдер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І және ІІ дәрежелі "Ана даңқы" ордендерімен марапатталған немесе бұрын "Ардақты ана" атағын алған көп балалы аналар.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азаматтық немесе әскери мақсаттағы нысандардағы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 радиациялық сәуле алуы себебінен генетикалық тұрғыда мүгедек болып қалған олардың балалары.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мақсатты объектілердегі басқа да радиациялық апаттар мен авариялардың салдарын жою кезінде қаза тапқан адамдардың отбасылары.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қайтыс болуы белгіленген тәртіпте солардың ықпалына байланысты болған мүгедектердің, сондай-ақ азаматтардың отбасылары.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қоныс аудару күнінде құрсақта болған балаларды қоса алғанда, оқшаулау және көшіру аймағынан Қазақстан Республикасына қоныс аудартқан (өз еркімен көшкен) адамдар.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министрлігіне, ішкі істер және мемлекеттік қауіпсіздік органдарына әскери міндетін өтеу жиындарына шақырылған, қоғамға жат көріністерге байланысты төтенше жағдайлар кезінде қоғамдық тәртіпті сақтау жөніндегі тапсырмаларды орындау барысында қаза тапқан (қайтыс болған) әскери қызметшілердің, басшы және қатардағы құрам адамдарының отбасылары.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өтеу кезінде қаза тапқан (қайтыс болған) әскери қызметшілердің отбасы.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 мамыр – Жеңіс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100 (жүз)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Ұлы Отан соғысы кезінде қызмет атқарған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Кеңестік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және "Қоршаудағы Ленинград тұрғыны" белгісімен наградталған азаматтар.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концлагерьлердің, геттолардың және басқа да еріксіз ұстау орындарының бұрынғы кәмелетке толмаған тұтқындары.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Белорус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атқаруы кезінде жаралануы, контузия алуы немесе зақымдануы салдарынан мүгедек болған адамдар.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жергілікті әуе қорғанысы объектілерінің өзін-өзі қорғау топтары мен авариялық командаларының жеке құрамы қатарындағы адамдардың отбасы, Ленинград қаласының госпитальдері мен ауруханаларында қаза тапқан қызметкерлердің отбасылары.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мүгедектерінің және соларға теңестірілген мүгедектердің әйелдері (ерлері),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да себептерге (құқыққа қайшы келетіндерінен басқаларына) байланысты мүгедек деп танылған азаматтардың екінші рет некеге тұрмаған әйелдері (ерлері).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 Жоғарғы Соты мен оның сот алқаларының, Кеңестік Социалистік Республикалар Одағы Айрықша бас саяси Басқарма алқасының, Кеңестік Социалистік Республикалар Одағы Iшкi iстер халық комиссариаты, Мемлекет Қауiпсiздiгi министрлiгi,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12"/>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7 (жеті)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10 (он)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І және ІІ дәрежелі "Ана даңқы" ордендерімен марапатталған немесе бұрын "Ардақты ана" атағын алған көп балалы аналар.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кәмелеттік жасқа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білім беру ұйымдарында күндізгі оқу нысаны бойынша білім алатын балалары бар көп балалы отбасылар.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