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fa95" w14:textId="1bff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2019 жылғы 25 желтоқсандағы № 35-2 шешімі. Солтүстік Қазақстан облысының Әділет департаментінде 2019 жылғы 27 желтоқсанда № 5758 болып тіркелді.</w:t>
      </w:r>
    </w:p>
    <w:p>
      <w:pPr>
        <w:spacing w:after="0"/>
        <w:ind w:left="0"/>
        <w:jc w:val="both"/>
      </w:pPr>
      <w:r>
        <w:rPr>
          <w:rFonts w:ascii="Times New Roman"/>
          <w:b w:val="false"/>
          <w:i w:val="false"/>
          <w:color w:val="ff0000"/>
          <w:sz w:val="28"/>
        </w:rPr>
        <w:t xml:space="preserve">
      Ескерту. Тақырып жаңа редакцияда - Солтүстік Қазақстан облысы Аққайың ауданы мәслихатының 15.10.2020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Аққайың ауданы мәслихатының 09.12.2020 </w:t>
      </w:r>
      <w:r>
        <w:rPr>
          <w:rFonts w:ascii="Times New Roman"/>
          <w:b w:val="false"/>
          <w:i w:val="false"/>
          <w:color w:val="00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0"/>
    <w:bookmarkStart w:name="z6"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1"/>
    <w:bookmarkStart w:name="z7" w:id="2"/>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Аққайың ауданы мәслихатының 15.10.2020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w:t>
            </w:r>
            <w:r>
              <w:br/>
            </w:r>
            <w:r>
              <w:rPr>
                <w:rFonts w:ascii="Times New Roman"/>
                <w:b w:val="false"/>
                <w:i/>
                <w:color w:val="000000"/>
                <w:sz w:val="20"/>
              </w:rPr>
              <w:t xml:space="preserve">XXXV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В.Заика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