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18ad" w14:textId="d4b1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мемлекеттік орман қоры учаскелерінде орман пайдалану үшін төлемақы мөлшерлемелерін және жеке тұлғалардың мемлекеттік орман қоры аумағында орман ресурстарын өз мұқтажы үшін жинау нормаларын бекіті туралы</w:t>
      </w:r>
    </w:p>
    <w:p>
      <w:pPr>
        <w:spacing w:after="0"/>
        <w:ind w:left="0"/>
        <w:jc w:val="both"/>
      </w:pPr>
      <w:r>
        <w:rPr>
          <w:rFonts w:ascii="Times New Roman"/>
          <w:b w:val="false"/>
          <w:i w:val="false"/>
          <w:color w:val="000000"/>
          <w:sz w:val="28"/>
        </w:rPr>
        <w:t>Солтүстік Қазақстан облыстық мәслихатының 2019 жылғы 21 маусымдағы № 34/8 шешімі. Солтүстік Қазақстан облысының Әділет департаментінде 2019 жылғы 5 шілдеде № 5465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8 шілдедегі Орман кодексінің 14-бабы </w:t>
      </w:r>
      <w:r>
        <w:rPr>
          <w:rFonts w:ascii="Times New Roman"/>
          <w:b w:val="false"/>
          <w:i w:val="false"/>
          <w:color w:val="000000"/>
          <w:sz w:val="28"/>
        </w:rPr>
        <w:t>2) тармақшасына</w:t>
      </w:r>
      <w:r>
        <w:rPr>
          <w:rFonts w:ascii="Times New Roman"/>
          <w:b w:val="false"/>
          <w:i w:val="false"/>
          <w:color w:val="000000"/>
          <w:sz w:val="28"/>
        </w:rPr>
        <w:t xml:space="preserve"> және 42-бабы </w:t>
      </w:r>
      <w:r>
        <w:rPr>
          <w:rFonts w:ascii="Times New Roman"/>
          <w:b w:val="false"/>
          <w:i w:val="false"/>
          <w:color w:val="000000"/>
          <w:sz w:val="28"/>
        </w:rPr>
        <w:t>3-тармағына</w:t>
      </w: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587-бабы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5-тармағына</w:t>
      </w:r>
      <w:r>
        <w:rPr>
          <w:rFonts w:ascii="Times New Roman"/>
          <w:b w:val="false"/>
          <w:i w:val="false"/>
          <w:color w:val="000000"/>
          <w:sz w:val="28"/>
        </w:rPr>
        <w:t xml:space="preserve"> және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мемлекеттік орман қоры учаскелерінде орман пайдалану төлемақысының мөлшерлемелерін (түбiрiмен босатылатын сүрек үшiн белгiленетiн мөлшерлемелерді қоспағанда)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жеке тұлғаларының мемлекеттiк орман қоры аумағында жабайы өскен жемiстерді, саңырауқұлақтарды, жидектерді, дәрiлiк шикiзатты және өзге де орман ресурстарын өз мұқтажы үшін жинауының нормалары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облысының мемлекеттік орман қоры учаскелерінде және ерекше қорғалатын табиғи аумақтарында орман пайдалану үшін төлемақы мөлшерлемелерін және жеке тұлғалардың мемлекеттік орман қоры аумағында өз мұқтажы үшін орман ресурстарын жинау нормалары туралы" Солтүстік Қазақстан облыстық мәслихатының 2018 жылғы 13 сәуірдегі № 20/18 </w:t>
      </w:r>
      <w:r>
        <w:rPr>
          <w:rFonts w:ascii="Times New Roman"/>
          <w:b w:val="false"/>
          <w:i w:val="false"/>
          <w:color w:val="000000"/>
          <w:sz w:val="28"/>
        </w:rPr>
        <w:t>шешімінің</w:t>
      </w:r>
      <w:r>
        <w:rPr>
          <w:rFonts w:ascii="Times New Roman"/>
          <w:b w:val="false"/>
          <w:i w:val="false"/>
          <w:color w:val="000000"/>
          <w:sz w:val="28"/>
        </w:rPr>
        <w:t xml:space="preserve"> (2018 жылғы 3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4689 болып тіркелді) күші жойылды деп танылсын.</w:t>
      </w:r>
    </w:p>
    <w:bookmarkEnd w:id="3"/>
    <w:bookmarkStart w:name="z8" w:id="4"/>
    <w:p>
      <w:pPr>
        <w:spacing w:after="0"/>
        <w:ind w:left="0"/>
        <w:jc w:val="both"/>
      </w:pPr>
      <w:r>
        <w:rPr>
          <w:rFonts w:ascii="Times New Roman"/>
          <w:b w:val="false"/>
          <w:i w:val="false"/>
          <w:color w:val="000000"/>
          <w:sz w:val="28"/>
        </w:rPr>
        <w:t>
      4. "Солтүстік Қазақстан облыстық мәслихат аппараты" коммуналдық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мәслихат шешімін "Қазақстан Республикасы Әділет министрлігі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жіберуді;</w:t>
      </w:r>
    </w:p>
    <w:bookmarkEnd w:id="6"/>
    <w:bookmarkStart w:name="z11" w:id="7"/>
    <w:p>
      <w:pPr>
        <w:spacing w:after="0"/>
        <w:ind w:left="0"/>
        <w:jc w:val="both"/>
      </w:pPr>
      <w:r>
        <w:rPr>
          <w:rFonts w:ascii="Times New Roman"/>
          <w:b w:val="false"/>
          <w:i w:val="false"/>
          <w:color w:val="000000"/>
          <w:sz w:val="28"/>
        </w:rPr>
        <w:t>
      3) осы шешімді ресми жарияланғаннан кейін Солтүстік Қазақстан облыстық мәслихатының интернет-ресурсына орналастыруды қамтамасыз етсін.</w:t>
      </w:r>
    </w:p>
    <w:bookmarkEnd w:id="7"/>
    <w:bookmarkStart w:name="z12" w:id="8"/>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мәслихатының 2019 жылғы 21 маусымдағы № 34/8 шешіміне 1 қосымша</w:t>
            </w:r>
          </w:p>
        </w:tc>
      </w:tr>
    </w:tbl>
    <w:bookmarkStart w:name="z14" w:id="9"/>
    <w:p>
      <w:pPr>
        <w:spacing w:after="0"/>
        <w:ind w:left="0"/>
        <w:jc w:val="left"/>
      </w:pPr>
      <w:r>
        <w:rPr>
          <w:rFonts w:ascii="Times New Roman"/>
          <w:b/>
          <w:i w:val="false"/>
          <w:color w:val="000000"/>
        </w:rPr>
        <w:t xml:space="preserve"> Солтүстік Қазақстан облысының мемлекеттік орман қоры учаскелерінде орман пайдалану төлемақысының мөлшерлемелері (түбiрiмен босатылатын сүрек үшiн белгiленетiн мөлшерлемелерді қоспағанда)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1411"/>
        <w:gridCol w:w="1803"/>
        <w:gridCol w:w="6505"/>
      </w:tblGrid>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түрлері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мерзімдері</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түрінің бірлігі үшін төлемақы мөлшерлемелерінің айлық есептік көрсеткіші мөлшерінде</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Шайыр мен сүрек сөлдерін дайындау</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1,18 айлық есептік көрсеткіш</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0,39 айлық есептік көрсеткіш</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шырынын дайындау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0,59 айлық есептік көрсеткіш</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шырынын дайындау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0,31 айлық есептік көрсеткіш</w:t>
            </w:r>
          </w:p>
        </w:tc>
      </w:tr>
    </w:tbl>
    <w:bookmarkStart w:name="z15" w:id="10"/>
    <w:p>
      <w:pPr>
        <w:spacing w:after="0"/>
        <w:ind w:left="0"/>
        <w:jc w:val="both"/>
      </w:pPr>
      <w:r>
        <w:rPr>
          <w:rFonts w:ascii="Times New Roman"/>
          <w:b w:val="false"/>
          <w:i w:val="false"/>
          <w:color w:val="000000"/>
          <w:sz w:val="28"/>
        </w:rPr>
        <w:t>
      Кестенің жалғасы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10"/>
        <w:gridCol w:w="550"/>
        <w:gridCol w:w="1"/>
        <w:gridCol w:w="1948"/>
        <w:gridCol w:w="275"/>
        <w:gridCol w:w="1261"/>
        <w:gridCol w:w="8"/>
        <w:gridCol w:w="1778"/>
        <w:gridCol w:w="1499"/>
        <w:gridCol w:w="1779"/>
        <w:gridCol w:w="1503"/>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тұқымдыларының атауы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мерзімдері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түрінің бірлігі үшін төлемақы мөлшерлемелері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 1 тонна үшін айлық есептік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1 тонна үшін айлық есептік көрсеткіш</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Томарлар, 1 тонна үшін айлық есептік көрсеткіш</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1 тонна үшін айлық есептік көрсеткіш</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1 тонна үшін айлық есептік көрсеткіш</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 1 килограмм үшін айлық есептік көрсеткіш</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Екінші дәрежелі сүрек ресурстарын дайындау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тектес тал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үйеңкі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Жанама орман пайдалану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өскен жемістерді, жидектер мен саңырауқұлақтарды дайындау және жинау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 бірлігі үшін айлық есептік көрсеткішімен төлемақы мөлшерлемелерінің мөлшері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0,024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0,032 айлық есептік көрсеткіш</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және техникалық шикізатты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0,005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0,005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Жапырақтар, сабақтар мен өскіндер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0,005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0,005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килограмм үшін 0,003 айлық есептік көрсеткіш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0,003 айлық есептік көрсеткіш</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пайдаланудың жекелеген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0,024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жамылғысы мен түскен жапырақтар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0,277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0,016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шаруашылығы, бақша шаруашылығы және өзге де ауыл шаруашылығы дақылдарын өсіру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алынбайтын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 2017 жылғы 25 желтоқсандағы Қазақстан Республикасы Кодексінің 503-бабына сәйкес есептелетін жер салығы мөлшерлемесі бойынша 1 гектарға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 марал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0,939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учаскелеріне бір омартаны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омарта үшін 0,745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жағдайы сапалы топтар бойынша шөп шабу-жақсы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0,894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жағдайы сапалы топтар бойынша шөп шабу-қанағаттанарлық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0,670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жағдайы сапалы топтар бойынша шөп шабу-қанағаттанғысыз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0,521 айлық есептік көрсеткіш</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гектар жерге жылына 1 бас мал жаю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1,251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1,251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төлі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0,625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1,095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0,313 айлық есептік көрсеткіш</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орман қоры учаскелерін аңшылық шаруашылығы мұқтаждықтары, ғылыми-зерттеу, сауықтыру, рекреациялық, тарихи-мәдени, туристік және спорттық мақсаттар үшін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мұқтаждықтары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0,74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сауықтыру мақсаттары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0,37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тарихи-мәдени, туристік және спорттық мақсаттар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0,94 айлық есептік 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сауықтыру, рекреациялық, тарихи-мәдени, туристік және спорттық мақсаттар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адам-күн үшін 0,1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мәслихатының 2019 жылғы 21 маусымдағы № 34/8 шешіміне 2 қосымша</w:t>
            </w:r>
          </w:p>
        </w:tc>
      </w:tr>
    </w:tbl>
    <w:bookmarkStart w:name="z17" w:id="11"/>
    <w:p>
      <w:pPr>
        <w:spacing w:after="0"/>
        <w:ind w:left="0"/>
        <w:jc w:val="left"/>
      </w:pPr>
      <w:r>
        <w:rPr>
          <w:rFonts w:ascii="Times New Roman"/>
          <w:b/>
          <w:i w:val="false"/>
          <w:color w:val="000000"/>
        </w:rPr>
        <w:t xml:space="preserve"> Солтүстік Қазақстан облысы жеке тұлғаларының мемлекеттiк орман қоры аумағында өз мұқтажы үшін жабайы жемiстерді, саңырауқұлақтарды, жидектерді, дәрiлiк өсімдік шикiзаттын және өзге де жанама орман ресурстарын жинауының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3148"/>
        <w:gridCol w:w="6489"/>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және ресурс түрлері</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өз мұқтажы үшін жинау нормалары, 1 адамға шаққанда</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сабақтар мен өскендер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тамыр сабақ, түйнектер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жамылғысы мен түскен жапырақтар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килограмм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