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78a3" w14:textId="a837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27 мамырдағы № 149 қаулысы. Солтүстік Қазақстан облысының Әділет департаментінде 2019 жылғы 7 маусымда № 5439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мынадай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w:t>
      </w:r>
      <w:r>
        <w:rPr>
          <w:rFonts w:ascii="Times New Roman"/>
          <w:b w:val="false"/>
          <w:i w:val="false"/>
          <w:color w:val="000000"/>
          <w:sz w:val="28"/>
        </w:rPr>
        <w:t>" 2017 жылғы 06 ақпандағы № 58 (2017 жылғы 18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4079 болып тіркелді);</w:t>
      </w:r>
    </w:p>
    <w:bookmarkEnd w:id="3"/>
    <w:bookmarkStart w:name="z8" w:id="4"/>
    <w:p>
      <w:pPr>
        <w:spacing w:after="0"/>
        <w:ind w:left="0"/>
        <w:jc w:val="both"/>
      </w:pPr>
      <w:r>
        <w:rPr>
          <w:rFonts w:ascii="Times New Roman"/>
          <w:b w:val="false"/>
          <w:i w:val="false"/>
          <w:color w:val="000000"/>
          <w:sz w:val="28"/>
        </w:rPr>
        <w:t>
      "</w:t>
      </w:r>
      <w:r>
        <w:rPr>
          <w:rFonts w:ascii="Times New Roman"/>
          <w:b w:val="false"/>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 бекіту туралы" мемлекеттік көрсетілетін қызмет регламентін бекіту туралы" Солтүстік Қазақстан облысы әкімдігінің 2017 жылғы 6 ақпандағы № 58 қаулысына өзгеріс енгізу туралы</w:t>
      </w:r>
      <w:r>
        <w:rPr>
          <w:rFonts w:ascii="Times New Roman"/>
          <w:b w:val="false"/>
          <w:i w:val="false"/>
          <w:color w:val="000000"/>
          <w:sz w:val="28"/>
        </w:rPr>
        <w:t>" 2018 жылғы 30 қазандағы № 309 (2018 жылғы 05 қарашада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4968 болып тіркелді).</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9"/>
    <w:bookmarkStart w:name="z14" w:id="10"/>
    <w:p>
      <w:pPr>
        <w:spacing w:after="0"/>
        <w:ind w:left="0"/>
        <w:jc w:val="both"/>
      </w:pPr>
      <w:r>
        <w:rPr>
          <w:rFonts w:ascii="Times New Roman"/>
          <w:b w:val="false"/>
          <w:i w:val="false"/>
          <w:color w:val="000000"/>
          <w:sz w:val="28"/>
        </w:rPr>
        <w:t>
      5. Осы қаулы оның алғашқы ресми жарияланғаннан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"27" мамырдағы № 149 қаулысымен бекітілді</w:t>
            </w:r>
          </w:p>
        </w:tc>
      </w:tr>
    </w:tbl>
    <w:bookmarkStart w:name="z16" w:id="11"/>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w:t>
      </w:r>
    </w:p>
    <w:bookmarkEnd w:id="11"/>
    <w:bookmarkStart w:name="z17" w:id="12"/>
    <w:p>
      <w:pPr>
        <w:spacing w:after="0"/>
        <w:ind w:left="0"/>
        <w:jc w:val="left"/>
      </w:pPr>
      <w:r>
        <w:rPr>
          <w:rFonts w:ascii="Times New Roman"/>
          <w:b/>
          <w:i w:val="false"/>
          <w:color w:val="000000"/>
        </w:rPr>
        <w:t xml:space="preserve"> 1. Жалпы ережелер</w:t>
      </w:r>
    </w:p>
    <w:bookmarkEnd w:id="12"/>
    <w:bookmarkStart w:name="z18" w:id="13"/>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 (бұдан әрі - Регламент)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12091 болып тіркелді)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стандартының (бұдан әрі – Стандарт) негізінде әзірленді.</w:t>
      </w:r>
    </w:p>
    <w:bookmarkEnd w:id="13"/>
    <w:bookmarkStart w:name="z19" w:id="14"/>
    <w:p>
      <w:pPr>
        <w:spacing w:after="0"/>
        <w:ind w:left="0"/>
        <w:jc w:val="both"/>
      </w:pPr>
      <w:r>
        <w:rPr>
          <w:rFonts w:ascii="Times New Roman"/>
          <w:b w:val="false"/>
          <w:i w:val="false"/>
          <w:color w:val="000000"/>
          <w:sz w:val="28"/>
        </w:rPr>
        <w:t>
      2.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қызметті (бұдан әрі – мемлекеттік көрсетілетін қызмет) ("Солтүстік Қазақстан облысы әкімдігінің ауыл шаруашылығы басқармасы" коммуналдық мемлекеттік мекемесі) облыстың жергілікті атқарушы органы (бұдан әрі – көрсетілетін қызметті беруші) көрсетеді.</w:t>
      </w:r>
    </w:p>
    <w:bookmarkEnd w:id="14"/>
    <w:bookmarkStart w:name="z20" w:id="15"/>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 "электрондық үкіметтің" www.egov.kz, www.elіcense.kz веб-порталы (бұдан әрі – портал) арқылы жүзеге асырылады.</w:t>
      </w:r>
    </w:p>
    <w:bookmarkEnd w:id="15"/>
    <w:bookmarkStart w:name="z21" w:id="16"/>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алушылар) ақылы негізде көрсетіледі.</w:t>
      </w:r>
    </w:p>
    <w:bookmarkEnd w:id="16"/>
    <w:bookmarkStart w:name="z22" w:id="17"/>
    <w:p>
      <w:pPr>
        <w:spacing w:after="0"/>
        <w:ind w:left="0"/>
        <w:jc w:val="both"/>
      </w:pPr>
      <w:r>
        <w:rPr>
          <w:rFonts w:ascii="Times New Roman"/>
          <w:b w:val="false"/>
          <w:i w:val="false"/>
          <w:color w:val="000000"/>
          <w:sz w:val="28"/>
        </w:rPr>
        <w:t>
      5. Порталға құжаттар топтамасы тапсырылған сәттен бастап мемлекеттік қызметті көрсету мерзімі:</w:t>
      </w:r>
    </w:p>
    <w:bookmarkEnd w:id="17"/>
    <w:bookmarkStart w:name="z23" w:id="18"/>
    <w:p>
      <w:pPr>
        <w:spacing w:after="0"/>
        <w:ind w:left="0"/>
        <w:jc w:val="both"/>
      </w:pPr>
      <w:r>
        <w:rPr>
          <w:rFonts w:ascii="Times New Roman"/>
          <w:b w:val="false"/>
          <w:i w:val="false"/>
          <w:color w:val="000000"/>
          <w:sz w:val="28"/>
        </w:rPr>
        <w:t>
      лицензияны және лицензияға қосымшаны беру үшін – 10 (он) жұмыс күні;</w:t>
      </w:r>
    </w:p>
    <w:bookmarkEnd w:id="18"/>
    <w:bookmarkStart w:name="z24" w:id="19"/>
    <w:p>
      <w:pPr>
        <w:spacing w:after="0"/>
        <w:ind w:left="0"/>
        <w:jc w:val="both"/>
      </w:pPr>
      <w:r>
        <w:rPr>
          <w:rFonts w:ascii="Times New Roman"/>
          <w:b w:val="false"/>
          <w:i w:val="false"/>
          <w:color w:val="000000"/>
          <w:sz w:val="28"/>
        </w:rPr>
        <w:t>
      лицензияны қайта ресімдеу үшін – 3 (үш) жұмыс күні;</w:t>
      </w:r>
    </w:p>
    <w:bookmarkEnd w:id="19"/>
    <w:bookmarkStart w:name="z25" w:id="20"/>
    <w:p>
      <w:pPr>
        <w:spacing w:after="0"/>
        <w:ind w:left="0"/>
        <w:jc w:val="both"/>
      </w:pPr>
      <w:r>
        <w:rPr>
          <w:rFonts w:ascii="Times New Roman"/>
          <w:b w:val="false"/>
          <w:i w:val="false"/>
          <w:color w:val="000000"/>
          <w:sz w:val="28"/>
        </w:rPr>
        <w:t>
      лицензияның телнұсқасын беру үшін – 2 (екі) жұмыс күні;</w:t>
      </w:r>
    </w:p>
    <w:bookmarkEnd w:id="20"/>
    <w:bookmarkStart w:name="z26" w:id="2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bookmarkEnd w:id="21"/>
    <w:bookmarkStart w:name="z27" w:id="22"/>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белгіленген мерзімдерде өтінішті әрі қарай қараудан уәжді бас тартады.</w:t>
      </w:r>
    </w:p>
    <w:bookmarkEnd w:id="22"/>
    <w:bookmarkStart w:name="z28" w:id="23"/>
    <w:p>
      <w:pPr>
        <w:spacing w:after="0"/>
        <w:ind w:left="0"/>
        <w:jc w:val="both"/>
      </w:pPr>
      <w:r>
        <w:rPr>
          <w:rFonts w:ascii="Times New Roman"/>
          <w:b w:val="false"/>
          <w:i w:val="false"/>
          <w:color w:val="000000"/>
          <w:sz w:val="28"/>
        </w:rPr>
        <w:t>
      6. Мемлекеттік қызметті көрсету нысаны – электрондық (толық автоматтандырылған).</w:t>
      </w:r>
    </w:p>
    <w:bookmarkEnd w:id="23"/>
    <w:bookmarkStart w:name="z29" w:id="24"/>
    <w:p>
      <w:pPr>
        <w:spacing w:after="0"/>
        <w:ind w:left="0"/>
        <w:jc w:val="both"/>
      </w:pPr>
      <w:r>
        <w:rPr>
          <w:rFonts w:ascii="Times New Roman"/>
          <w:b w:val="false"/>
          <w:i w:val="false"/>
          <w:color w:val="000000"/>
          <w:sz w:val="28"/>
        </w:rPr>
        <w:t>
      7.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осы Регламенттің 15-тармағында көзделген жағдайларда және негіздер бойынша мемлекеттік қызметті көрсетуден бас тарту туралы уәжді жауап.</w:t>
      </w:r>
    </w:p>
    <w:bookmarkEnd w:id="24"/>
    <w:bookmarkStart w:name="z30" w:id="25"/>
    <w:p>
      <w:pPr>
        <w:spacing w:after="0"/>
        <w:ind w:left="0"/>
        <w:jc w:val="both"/>
      </w:pPr>
      <w:r>
        <w:rPr>
          <w:rFonts w:ascii="Times New Roman"/>
          <w:b w:val="false"/>
          <w:i w:val="false"/>
          <w:color w:val="000000"/>
          <w:sz w:val="28"/>
        </w:rPr>
        <w:t>
      Мемлекеттік қызметті көрсету нәтижесін беру нысаны – электрондық. Мемлекеттік қызметті көрсету нәтижесі көрсетілетін қызметті беруші уәкілетті адамының электрондық цифрлық қолтаңбасымен (бұдан әрі – ЭЦҚ) куәландырылған электрондық құжат нысанында көрсетілетін қызметті алушының порталдағы "жеке кабинетіне" жіберіледі.</w:t>
      </w:r>
    </w:p>
    <w:bookmarkEnd w:id="25"/>
    <w:bookmarkStart w:name="z31" w:id="26"/>
    <w:p>
      <w:pPr>
        <w:spacing w:after="0"/>
        <w:ind w:left="0"/>
        <w:jc w:val="both"/>
      </w:pPr>
      <w:r>
        <w:rPr>
          <w:rFonts w:ascii="Times New Roman"/>
          <w:b w:val="false"/>
          <w:i w:val="false"/>
          <w:color w:val="000000"/>
          <w:sz w:val="28"/>
        </w:rPr>
        <w:t xml:space="preserve">
      Мемлекеттік қызметті көрсету кезінде көрсетілетін қызметті алушы жекелеген қызмет түрлерімен айналысу құқығы үшін лицензиялық алым төлейді, ол "Салық және бюджетке төленетін басқа да міндетті төлемдер туралы" 2017 жылғы 25 желтоқсандағы Қазақстан Республикасының Кодексі (Салық кодексі) 554-бабының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26"/>
    <w:bookmarkStart w:name="z32" w:id="27"/>
    <w:p>
      <w:pPr>
        <w:spacing w:after="0"/>
        <w:ind w:left="0"/>
        <w:jc w:val="both"/>
      </w:pPr>
      <w:r>
        <w:rPr>
          <w:rFonts w:ascii="Times New Roman"/>
          <w:b w:val="false"/>
          <w:i w:val="false"/>
          <w:color w:val="000000"/>
          <w:sz w:val="28"/>
        </w:rPr>
        <w:t>
      1) осы қызмет түрлерiмен айналысу құқығы үшiн лицензияларды берген кезде лицензиялық алым – 10 (он) айлық есептік көрсеткіштерді (бұдан әрі – АЕК) құрайды;</w:t>
      </w:r>
    </w:p>
    <w:bookmarkEnd w:id="27"/>
    <w:bookmarkStart w:name="z33" w:id="28"/>
    <w:p>
      <w:pPr>
        <w:spacing w:after="0"/>
        <w:ind w:left="0"/>
        <w:jc w:val="both"/>
      </w:pPr>
      <w:r>
        <w:rPr>
          <w:rFonts w:ascii="Times New Roman"/>
          <w:b w:val="false"/>
          <w:i w:val="false"/>
          <w:color w:val="000000"/>
          <w:sz w:val="28"/>
        </w:rPr>
        <w:t>
      2) лицензияларды қайта ресімдегені үшін лицензиялық алым – лицензия беру кезіндегі мөлшерлеменің 10 (он) пайызын құрайды;</w:t>
      </w:r>
    </w:p>
    <w:bookmarkEnd w:id="28"/>
    <w:bookmarkStart w:name="z34" w:id="29"/>
    <w:p>
      <w:pPr>
        <w:spacing w:after="0"/>
        <w:ind w:left="0"/>
        <w:jc w:val="both"/>
      </w:pPr>
      <w:r>
        <w:rPr>
          <w:rFonts w:ascii="Times New Roman"/>
          <w:b w:val="false"/>
          <w:i w:val="false"/>
          <w:color w:val="000000"/>
          <w:sz w:val="28"/>
        </w:rPr>
        <w:t>
      3) лицензияның телнұсқасын бергені үшін лицензиялық алым – лицензия беру кезіндегі мөлшерлеменің 100 (жүз) пайызын құрайды.</w:t>
      </w:r>
    </w:p>
    <w:bookmarkEnd w:id="29"/>
    <w:bookmarkStart w:name="z35" w:id="30"/>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жүзеге асырылады.</w:t>
      </w:r>
    </w:p>
    <w:bookmarkEnd w:id="30"/>
    <w:bookmarkStart w:name="z36" w:id="31"/>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берілген жағдайда төлем "электрондық үкіметтің" төлем шлюзі (бұдан әрі – ЭҮТШ) арқылы жүзеге асырылады.</w:t>
      </w:r>
    </w:p>
    <w:bookmarkEnd w:id="31"/>
    <w:bookmarkStart w:name="z37" w:id="32"/>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немесе көрсетілетін қызметті беруші белгілеген жұмыс уақыты кестесіне сәйкес жүзеге асырылады).</w:t>
      </w:r>
    </w:p>
    <w:bookmarkEnd w:id="32"/>
    <w:bookmarkStart w:name="z38" w:id="3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33"/>
    <w:bookmarkStart w:name="z39" w:id="34"/>
    <w:p>
      <w:pPr>
        <w:spacing w:after="0"/>
        <w:ind w:left="0"/>
        <w:jc w:val="both"/>
      </w:pPr>
      <w:r>
        <w:rPr>
          <w:rFonts w:ascii="Times New Roman"/>
          <w:b w:val="false"/>
          <w:i w:val="false"/>
          <w:color w:val="000000"/>
          <w:sz w:val="28"/>
        </w:rPr>
        <w:t>
      9. Көрсетілетін қызметті алушы (не оның өкілі) порталға жүгінген кезде мемлекеттік қызметті көрсету үшін қажетті құжаттардың тізбесі:</w:t>
      </w:r>
    </w:p>
    <w:bookmarkEnd w:id="34"/>
    <w:bookmarkStart w:name="z40" w:id="35"/>
    <w:p>
      <w:pPr>
        <w:spacing w:after="0"/>
        <w:ind w:left="0"/>
        <w:jc w:val="both"/>
      </w:pPr>
      <w:r>
        <w:rPr>
          <w:rFonts w:ascii="Times New Roman"/>
          <w:b w:val="false"/>
          <w:i w:val="false"/>
          <w:color w:val="000000"/>
          <w:sz w:val="28"/>
        </w:rPr>
        <w:t>
      1) лицензияны және (немесе) лицензияға қосымшаны алу үшін:</w:t>
      </w:r>
    </w:p>
    <w:bookmarkEnd w:id="35"/>
    <w:bookmarkStart w:name="z41" w:id="36"/>
    <w:p>
      <w:pPr>
        <w:spacing w:after="0"/>
        <w:ind w:left="0"/>
        <w:jc w:val="both"/>
      </w:pPr>
      <w:r>
        <w:rPr>
          <w:rFonts w:ascii="Times New Roman"/>
          <w:b w:val="false"/>
          <w:i w:val="false"/>
          <w:color w:val="000000"/>
          <w:sz w:val="28"/>
        </w:rPr>
        <w:t>
      Стандартқа 1-қосымшаға сәйкес жеке немесе заңды тұлғаның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bookmarkEnd w:id="36"/>
    <w:bookmarkStart w:name="z42" w:id="37"/>
    <w:p>
      <w:pPr>
        <w:spacing w:after="0"/>
        <w:ind w:left="0"/>
        <w:jc w:val="both"/>
      </w:pPr>
      <w:r>
        <w:rPr>
          <w:rFonts w:ascii="Times New Roman"/>
          <w:b w:val="false"/>
          <w:i w:val="false"/>
          <w:color w:val="000000"/>
          <w:sz w:val="28"/>
        </w:rPr>
        <w:t>
      ЭҮТШ арқылы төленген жағдайларды қоспағанда, қызметтің жекелеген түрлерімен айналысу құқығы үшін лицензиялық алымның төленгенін растайтын құжаттың электрондық көшірмесі;</w:t>
      </w:r>
    </w:p>
    <w:bookmarkEnd w:id="37"/>
    <w:bookmarkStart w:name="z43" w:id="38"/>
    <w:p>
      <w:pPr>
        <w:spacing w:after="0"/>
        <w:ind w:left="0"/>
        <w:jc w:val="both"/>
      </w:pPr>
      <w:r>
        <w:rPr>
          <w:rFonts w:ascii="Times New Roman"/>
          <w:b w:val="false"/>
          <w:i w:val="false"/>
          <w:color w:val="000000"/>
          <w:sz w:val="28"/>
        </w:rPr>
        <w:t>
      Стандартқа 2-қосымшаға сәйкес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біліктілік талаптарына сәйкестігі туралы мәліметтер нысаны (бұдан әрі – мәліметтер нысаны);</w:t>
      </w:r>
    </w:p>
    <w:bookmarkEnd w:id="38"/>
    <w:bookmarkStart w:name="z44" w:id="39"/>
    <w:p>
      <w:pPr>
        <w:spacing w:after="0"/>
        <w:ind w:left="0"/>
        <w:jc w:val="both"/>
      </w:pPr>
      <w:r>
        <w:rPr>
          <w:rFonts w:ascii="Times New Roman"/>
          <w:b w:val="false"/>
          <w:i w:val="false"/>
          <w:color w:val="000000"/>
          <w:sz w:val="28"/>
        </w:rPr>
        <w:t>
      2) лицензиясы бар қызмет түрі шеңберінде лицензияға қосымшаны алу үшін:</w:t>
      </w:r>
    </w:p>
    <w:bookmarkEnd w:id="39"/>
    <w:bookmarkStart w:name="z45" w:id="40"/>
    <w:p>
      <w:pPr>
        <w:spacing w:after="0"/>
        <w:ind w:left="0"/>
        <w:jc w:val="both"/>
      </w:pPr>
      <w:r>
        <w:rPr>
          <w:rFonts w:ascii="Times New Roman"/>
          <w:b w:val="false"/>
          <w:i w:val="false"/>
          <w:color w:val="000000"/>
          <w:sz w:val="28"/>
        </w:rPr>
        <w:t>
      Стандартқа 1-қосымшаға сәйкес жеке немесе заңды тұлғаның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bookmarkEnd w:id="40"/>
    <w:bookmarkStart w:name="z46" w:id="41"/>
    <w:p>
      <w:pPr>
        <w:spacing w:after="0"/>
        <w:ind w:left="0"/>
        <w:jc w:val="both"/>
      </w:pPr>
      <w:r>
        <w:rPr>
          <w:rFonts w:ascii="Times New Roman"/>
          <w:b w:val="false"/>
          <w:i w:val="false"/>
          <w:color w:val="000000"/>
          <w:sz w:val="28"/>
        </w:rPr>
        <w:t>
      Стандартқа 2-қосымшаға сәйкес мәліметтер нысаны;</w:t>
      </w:r>
    </w:p>
    <w:bookmarkEnd w:id="41"/>
    <w:bookmarkStart w:name="z47" w:id="42"/>
    <w:p>
      <w:pPr>
        <w:spacing w:after="0"/>
        <w:ind w:left="0"/>
        <w:jc w:val="both"/>
      </w:pPr>
      <w:r>
        <w:rPr>
          <w:rFonts w:ascii="Times New Roman"/>
          <w:b w:val="false"/>
          <w:i w:val="false"/>
          <w:color w:val="000000"/>
          <w:sz w:val="28"/>
        </w:rPr>
        <w:t>
      3) лицензияны және (немесе) лицензияға қосымшаны қайта ресімдеу үшін:</w:t>
      </w:r>
    </w:p>
    <w:bookmarkEnd w:id="42"/>
    <w:bookmarkStart w:name="z48" w:id="43"/>
    <w:p>
      <w:pPr>
        <w:spacing w:after="0"/>
        <w:ind w:left="0"/>
        <w:jc w:val="both"/>
      </w:pPr>
      <w:r>
        <w:rPr>
          <w:rFonts w:ascii="Times New Roman"/>
          <w:b w:val="false"/>
          <w:i w:val="false"/>
          <w:color w:val="000000"/>
          <w:sz w:val="28"/>
        </w:rPr>
        <w:t>
      Стандартқа 3-қосымшаға сәйкес жеке немесе заңды тұлғаның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bookmarkEnd w:id="43"/>
    <w:bookmarkStart w:name="z49" w:id="44"/>
    <w:p>
      <w:pPr>
        <w:spacing w:after="0"/>
        <w:ind w:left="0"/>
        <w:jc w:val="both"/>
      </w:pPr>
      <w:r>
        <w:rPr>
          <w:rFonts w:ascii="Times New Roman"/>
          <w:b w:val="false"/>
          <w:i w:val="false"/>
          <w:color w:val="000000"/>
          <w:sz w:val="28"/>
        </w:rPr>
        <w:t>
      ЭҮТШ арқылы төленген жағдайларды қоспағанда, лицензияны қайта ресімдеу үшін лицензиялық алымның төленгенін растайтын құжаттың электрондық көшірмесі;</w:t>
      </w:r>
    </w:p>
    <w:bookmarkEnd w:id="44"/>
    <w:bookmarkStart w:name="z50" w:id="45"/>
    <w:p>
      <w:pPr>
        <w:spacing w:after="0"/>
        <w:ind w:left="0"/>
        <w:jc w:val="both"/>
      </w:pPr>
      <w:r>
        <w:rPr>
          <w:rFonts w:ascii="Times New Roman"/>
          <w:b w:val="false"/>
          <w:i w:val="false"/>
          <w:color w:val="000000"/>
          <w:sz w:val="28"/>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болатын өзгерістер туралы ақпарат қамтылған құжаттың электрондық көшірмесі;</w:t>
      </w:r>
    </w:p>
    <w:bookmarkEnd w:id="45"/>
    <w:bookmarkStart w:name="z51" w:id="46"/>
    <w:p>
      <w:pPr>
        <w:spacing w:after="0"/>
        <w:ind w:left="0"/>
        <w:jc w:val="both"/>
      </w:pPr>
      <w:r>
        <w:rPr>
          <w:rFonts w:ascii="Times New Roman"/>
          <w:b w:val="false"/>
          <w:i w:val="false"/>
          <w:color w:val="000000"/>
          <w:sz w:val="28"/>
        </w:rPr>
        <w:t>
      4)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жағдайда ғана лицензияның және (немесе) лицензияға қосымшаның телнұсқасын алу үшін:</w:t>
      </w:r>
    </w:p>
    <w:bookmarkEnd w:id="46"/>
    <w:bookmarkStart w:name="z52" w:id="47"/>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сұраным;</w:t>
      </w:r>
    </w:p>
    <w:bookmarkEnd w:id="47"/>
    <w:bookmarkStart w:name="z53" w:id="48"/>
    <w:p>
      <w:pPr>
        <w:spacing w:after="0"/>
        <w:ind w:left="0"/>
        <w:jc w:val="both"/>
      </w:pPr>
      <w:r>
        <w:rPr>
          <w:rFonts w:ascii="Times New Roman"/>
          <w:b w:val="false"/>
          <w:i w:val="false"/>
          <w:color w:val="000000"/>
          <w:sz w:val="28"/>
        </w:rPr>
        <w:t>
      ЭҮТШ арқылы төленген жағдайларды қоспағанда, лицензияның телнұсқасын беру үшін лицензиялық алымның төленгенін растайтын құжаттың электрондық көшірмесі.</w:t>
      </w:r>
    </w:p>
    <w:bookmarkEnd w:id="48"/>
    <w:bookmarkStart w:name="z54" w:id="49"/>
    <w:p>
      <w:pPr>
        <w:spacing w:after="0"/>
        <w:ind w:left="0"/>
        <w:jc w:val="both"/>
      </w:pPr>
      <w:r>
        <w:rPr>
          <w:rFonts w:ascii="Times New Roman"/>
          <w:b w:val="false"/>
          <w:i w:val="false"/>
          <w:color w:val="000000"/>
          <w:sz w:val="28"/>
        </w:rPr>
        <w:t>
      Жеке тұлғаның жеке басын куәландыратын құжат, заңды тұлғаны тіркеу (қайта тіркеу), ЭҮТШ арқылы төленген жағдайларды қоспағанда, дара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bookmarkEnd w:id="49"/>
    <w:bookmarkStart w:name="z55" w:id="50"/>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bookmarkEnd w:id="50"/>
    <w:bookmarkStart w:name="z56" w:id="51"/>
    <w:p>
      <w:pPr>
        <w:spacing w:after="0"/>
        <w:ind w:left="0"/>
        <w:jc w:val="both"/>
      </w:pPr>
      <w:r>
        <w:rPr>
          <w:rFonts w:ascii="Times New Roman"/>
          <w:b w:val="false"/>
          <w:i w:val="false"/>
          <w:color w:val="000000"/>
          <w:sz w:val="28"/>
        </w:rPr>
        <w:t>
      10. Мемлекеттік қызметті көрсету процесінің құрамына кіретін әрбір рәсімнің (іс-қимылдың) мазмұны және оның орындалу ұзақтығы:</w:t>
      </w:r>
    </w:p>
    <w:bookmarkEnd w:id="51"/>
    <w:bookmarkStart w:name="z57" w:id="5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өтінішті тіркеуді жүзеге асырады, оларды көрсетілетін қызметті берушінің басшысына тапсырады – 30 (отыз) минут;</w:t>
      </w:r>
    </w:p>
    <w:bookmarkEnd w:id="52"/>
    <w:bookmarkStart w:name="z58" w:id="53"/>
    <w:p>
      <w:pPr>
        <w:spacing w:after="0"/>
        <w:ind w:left="0"/>
        <w:jc w:val="both"/>
      </w:pPr>
      <w:r>
        <w:rPr>
          <w:rFonts w:ascii="Times New Roman"/>
          <w:b w:val="false"/>
          <w:i w:val="false"/>
          <w:color w:val="000000"/>
          <w:sz w:val="28"/>
        </w:rPr>
        <w:t>
      2) көрсетілетін қызметті берушінің басшысы құжаттар топтамасын құрылымдық бөлімшенің басшысына тапсырады – 30 (отыз) минут;</w:t>
      </w:r>
    </w:p>
    <w:bookmarkEnd w:id="53"/>
    <w:bookmarkStart w:name="z59" w:id="54"/>
    <w:p>
      <w:pPr>
        <w:spacing w:after="0"/>
        <w:ind w:left="0"/>
        <w:jc w:val="both"/>
      </w:pPr>
      <w:r>
        <w:rPr>
          <w:rFonts w:ascii="Times New Roman"/>
          <w:b w:val="false"/>
          <w:i w:val="false"/>
          <w:color w:val="000000"/>
          <w:sz w:val="28"/>
        </w:rPr>
        <w:t>
      3) құрылымдық бөлімшенің басшысы құжаттарды қосымшамен қоса өтінішті зерделейді және көрсетілетін қызметті берушінің құрылымдық бөлімшесінің жауапты орындаушысын айқындайды – 30 (отыз) минут;</w:t>
      </w:r>
    </w:p>
    <w:bookmarkEnd w:id="54"/>
    <w:bookmarkStart w:name="z60" w:id="55"/>
    <w:p>
      <w:pPr>
        <w:spacing w:after="0"/>
        <w:ind w:left="0"/>
        <w:jc w:val="both"/>
      </w:pPr>
      <w:r>
        <w:rPr>
          <w:rFonts w:ascii="Times New Roman"/>
          <w:b w:val="false"/>
          <w:i w:val="false"/>
          <w:color w:val="000000"/>
          <w:sz w:val="28"/>
        </w:rPr>
        <w:t>
      4) көрсетілетін қызметті берушінің құрылымдық бөлімшесінің жауапты орындаушысы ұсынылған құжаттардың толықтығын және рәсімдеу дұрыстығын тексереді, ұсынылған құжаттарды толық ұсынбаған жағдайда, мемлекеттік қызметті көрсету нәтижесінің жобасын дайындайды:</w:t>
      </w:r>
    </w:p>
    <w:bookmarkEnd w:id="55"/>
    <w:bookmarkStart w:name="z61" w:id="56"/>
    <w:p>
      <w:pPr>
        <w:spacing w:after="0"/>
        <w:ind w:left="0"/>
        <w:jc w:val="both"/>
      </w:pPr>
      <w:r>
        <w:rPr>
          <w:rFonts w:ascii="Times New Roman"/>
          <w:b w:val="false"/>
          <w:i w:val="false"/>
          <w:color w:val="000000"/>
          <w:sz w:val="28"/>
        </w:rPr>
        <w:t>
      өтінішті әрі қарай қарауда жазбаша дәлелденген бас тартуды береді:</w:t>
      </w:r>
    </w:p>
    <w:bookmarkEnd w:id="56"/>
    <w:bookmarkStart w:name="z62" w:id="57"/>
    <w:p>
      <w:pPr>
        <w:spacing w:after="0"/>
        <w:ind w:left="0"/>
        <w:jc w:val="both"/>
      </w:pPr>
      <w:r>
        <w:rPr>
          <w:rFonts w:ascii="Times New Roman"/>
          <w:b w:val="false"/>
          <w:i w:val="false"/>
          <w:color w:val="000000"/>
          <w:sz w:val="28"/>
        </w:rPr>
        <w:t>
      лицензияны және (немесе) лицензияға қосымшаны алу үшін – 9 (тоғыз) жұмыс күні;</w:t>
      </w:r>
    </w:p>
    <w:bookmarkEnd w:id="57"/>
    <w:bookmarkStart w:name="z63" w:id="58"/>
    <w:p>
      <w:pPr>
        <w:spacing w:after="0"/>
        <w:ind w:left="0"/>
        <w:jc w:val="both"/>
      </w:pPr>
      <w:r>
        <w:rPr>
          <w:rFonts w:ascii="Times New Roman"/>
          <w:b w:val="false"/>
          <w:i w:val="false"/>
          <w:color w:val="000000"/>
          <w:sz w:val="28"/>
        </w:rPr>
        <w:t>
      лицензияны және (немесе) лицензияға қосымшаны қайта ресімдеу үшін – 2 (екі) жұмыс күні;</w:t>
      </w:r>
    </w:p>
    <w:bookmarkEnd w:id="58"/>
    <w:bookmarkStart w:name="z64" w:id="59"/>
    <w:p>
      <w:pPr>
        <w:spacing w:after="0"/>
        <w:ind w:left="0"/>
        <w:jc w:val="both"/>
      </w:pPr>
      <w:r>
        <w:rPr>
          <w:rFonts w:ascii="Times New Roman"/>
          <w:b w:val="false"/>
          <w:i w:val="false"/>
          <w:color w:val="000000"/>
          <w:sz w:val="28"/>
        </w:rPr>
        <w:t>
      лицензияның телнұсқасын және (немесе) лицензияға қосымшаны алу үшін – 1 (бір) жұмыс күні;</w:t>
      </w:r>
    </w:p>
    <w:bookmarkEnd w:id="59"/>
    <w:bookmarkStart w:name="z65" w:id="60"/>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мемлекеттік қызметті көрсету нәтижесін келіседі және көрсетілетін қызметті берушінің басшысына қол қоюға тапсырады – 30 (отыз) минут;</w:t>
      </w:r>
    </w:p>
    <w:bookmarkEnd w:id="60"/>
    <w:bookmarkStart w:name="z66" w:id="61"/>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қолын қояды және оны көрсетілетін қызметті алушыға жолдайды – 30 (отыз) минут.</w:t>
      </w:r>
    </w:p>
    <w:bookmarkEnd w:id="61"/>
    <w:bookmarkStart w:name="z67" w:id="62"/>
    <w:p>
      <w:pPr>
        <w:spacing w:after="0"/>
        <w:ind w:left="0"/>
        <w:jc w:val="both"/>
      </w:pPr>
      <w:r>
        <w:rPr>
          <w:rFonts w:ascii="Times New Roman"/>
          <w:b w:val="false"/>
          <w:i w:val="false"/>
          <w:color w:val="000000"/>
          <w:sz w:val="28"/>
        </w:rPr>
        <w:t>
      11. Келесі рәсімді (іс-қимылды) орындауды бастауға негіз болатын мемлекеттік қызмет көрсету рәсімінің (іс-қимылдың) нәтижесі:</w:t>
      </w:r>
    </w:p>
    <w:bookmarkEnd w:id="62"/>
    <w:bookmarkStart w:name="z68" w:id="63"/>
    <w:p>
      <w:pPr>
        <w:spacing w:after="0"/>
        <w:ind w:left="0"/>
        <w:jc w:val="both"/>
      </w:pPr>
      <w:r>
        <w:rPr>
          <w:rFonts w:ascii="Times New Roman"/>
          <w:b w:val="false"/>
          <w:i w:val="false"/>
          <w:color w:val="000000"/>
          <w:sz w:val="28"/>
        </w:rPr>
        <w:t>
      1) құжаттарды қабылдау және тіркеу;</w:t>
      </w:r>
    </w:p>
    <w:bookmarkEnd w:id="63"/>
    <w:bookmarkStart w:name="z69" w:id="64"/>
    <w:p>
      <w:pPr>
        <w:spacing w:after="0"/>
        <w:ind w:left="0"/>
        <w:jc w:val="both"/>
      </w:pPr>
      <w:r>
        <w:rPr>
          <w:rFonts w:ascii="Times New Roman"/>
          <w:b w:val="false"/>
          <w:i w:val="false"/>
          <w:color w:val="000000"/>
          <w:sz w:val="28"/>
        </w:rPr>
        <w:t>
      2) көрсетілетін қызметті берушінің басшысының қарары;</w:t>
      </w:r>
    </w:p>
    <w:bookmarkEnd w:id="64"/>
    <w:bookmarkStart w:name="z70" w:id="65"/>
    <w:p>
      <w:pPr>
        <w:spacing w:after="0"/>
        <w:ind w:left="0"/>
        <w:jc w:val="both"/>
      </w:pPr>
      <w:r>
        <w:rPr>
          <w:rFonts w:ascii="Times New Roman"/>
          <w:b w:val="false"/>
          <w:i w:val="false"/>
          <w:color w:val="000000"/>
          <w:sz w:val="28"/>
        </w:rPr>
        <w:t>
      3) көрсетілетін қызметті берушінің жауапты орындаушысын айқындау;</w:t>
      </w:r>
    </w:p>
    <w:bookmarkEnd w:id="65"/>
    <w:bookmarkStart w:name="z71" w:id="66"/>
    <w:p>
      <w:pPr>
        <w:spacing w:after="0"/>
        <w:ind w:left="0"/>
        <w:jc w:val="both"/>
      </w:pPr>
      <w:r>
        <w:rPr>
          <w:rFonts w:ascii="Times New Roman"/>
          <w:b w:val="false"/>
          <w:i w:val="false"/>
          <w:color w:val="000000"/>
          <w:sz w:val="28"/>
        </w:rPr>
        <w:t>
      4) мемлекеттік қызметті көрсету нәтижесінің жобасын не электрондық түрінде мемлекеттік қызметті көрсетуден уәжді бас тартуды дайындайды;</w:t>
      </w:r>
    </w:p>
    <w:bookmarkEnd w:id="66"/>
    <w:bookmarkStart w:name="z72" w:id="67"/>
    <w:p>
      <w:pPr>
        <w:spacing w:after="0"/>
        <w:ind w:left="0"/>
        <w:jc w:val="both"/>
      </w:pPr>
      <w:r>
        <w:rPr>
          <w:rFonts w:ascii="Times New Roman"/>
          <w:b w:val="false"/>
          <w:i w:val="false"/>
          <w:color w:val="000000"/>
          <w:sz w:val="28"/>
        </w:rPr>
        <w:t>
      5) мемлекеттік қызметті көрсету нәтижесінің жобасын келісу және көрсетілетін қызметті берушінің басшысына қол қоюға тапсыру;</w:t>
      </w:r>
    </w:p>
    <w:bookmarkEnd w:id="67"/>
    <w:bookmarkStart w:name="z73" w:id="68"/>
    <w:p>
      <w:pPr>
        <w:spacing w:after="0"/>
        <w:ind w:left="0"/>
        <w:jc w:val="both"/>
      </w:pPr>
      <w:r>
        <w:rPr>
          <w:rFonts w:ascii="Times New Roman"/>
          <w:b w:val="false"/>
          <w:i w:val="false"/>
          <w:color w:val="000000"/>
          <w:sz w:val="28"/>
        </w:rPr>
        <w:t>
      6) көрсетілетін қызметті берушінің басшысымен мемлекеттік қызметті көрсету нәтижесіне қол қою және көрсетілетін қызметті берушіге жіберу.</w:t>
      </w:r>
    </w:p>
    <w:bookmarkEnd w:id="68"/>
    <w:bookmarkStart w:name="z74" w:id="6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9"/>
    <w:bookmarkStart w:name="z75" w:id="70"/>
    <w:p>
      <w:pPr>
        <w:spacing w:after="0"/>
        <w:ind w:left="0"/>
        <w:jc w:val="both"/>
      </w:pPr>
      <w:r>
        <w:rPr>
          <w:rFonts w:ascii="Times New Roman"/>
          <w:b w:val="false"/>
          <w:i w:val="false"/>
          <w:color w:val="000000"/>
          <w:sz w:val="28"/>
        </w:rPr>
        <w:t>
      12. Мемлекеттік қызметті көрсету процесінде көрсетілетін қызметті берушінің қызметкерлері іске қосылды:</w:t>
      </w:r>
    </w:p>
    <w:bookmarkEnd w:id="70"/>
    <w:bookmarkStart w:name="z76" w:id="71"/>
    <w:p>
      <w:pPr>
        <w:spacing w:after="0"/>
        <w:ind w:left="0"/>
        <w:jc w:val="both"/>
      </w:pPr>
      <w:r>
        <w:rPr>
          <w:rFonts w:ascii="Times New Roman"/>
          <w:b w:val="false"/>
          <w:i w:val="false"/>
          <w:color w:val="000000"/>
          <w:sz w:val="28"/>
        </w:rPr>
        <w:t>
      1) көрсетілетін қызметті берушінің кеңсе маманы;</w:t>
      </w:r>
    </w:p>
    <w:bookmarkEnd w:id="71"/>
    <w:bookmarkStart w:name="z77" w:id="72"/>
    <w:p>
      <w:pPr>
        <w:spacing w:after="0"/>
        <w:ind w:left="0"/>
        <w:jc w:val="both"/>
      </w:pPr>
      <w:r>
        <w:rPr>
          <w:rFonts w:ascii="Times New Roman"/>
          <w:b w:val="false"/>
          <w:i w:val="false"/>
          <w:color w:val="000000"/>
          <w:sz w:val="28"/>
        </w:rPr>
        <w:t>
      2) көрсетілетін қызметті берушінің басшысы;</w:t>
      </w:r>
    </w:p>
    <w:bookmarkEnd w:id="72"/>
    <w:bookmarkStart w:name="z78" w:id="73"/>
    <w:p>
      <w:pPr>
        <w:spacing w:after="0"/>
        <w:ind w:left="0"/>
        <w:jc w:val="both"/>
      </w:pPr>
      <w:r>
        <w:rPr>
          <w:rFonts w:ascii="Times New Roman"/>
          <w:b w:val="false"/>
          <w:i w:val="false"/>
          <w:color w:val="000000"/>
          <w:sz w:val="28"/>
        </w:rPr>
        <w:t>
      3) көрсетілетін қызметті берушінің құрылымдық бөлімшесінің жауапты орындаушысы;</w:t>
      </w:r>
    </w:p>
    <w:bookmarkEnd w:id="73"/>
    <w:bookmarkStart w:name="z79" w:id="74"/>
    <w:p>
      <w:pPr>
        <w:spacing w:after="0"/>
        <w:ind w:left="0"/>
        <w:jc w:val="both"/>
      </w:pPr>
      <w:r>
        <w:rPr>
          <w:rFonts w:ascii="Times New Roman"/>
          <w:b w:val="false"/>
          <w:i w:val="false"/>
          <w:color w:val="000000"/>
          <w:sz w:val="28"/>
        </w:rPr>
        <w:t>
      4) көрсетілетін қызметті берушінің құрылымдық бөлімшесінің жауапты орындаушысы.</w:t>
      </w:r>
    </w:p>
    <w:bookmarkEnd w:id="74"/>
    <w:bookmarkStart w:name="z80" w:id="75"/>
    <w:p>
      <w:pPr>
        <w:spacing w:after="0"/>
        <w:ind w:left="0"/>
        <w:jc w:val="both"/>
      </w:pPr>
      <w:r>
        <w:rPr>
          <w:rFonts w:ascii="Times New Roman"/>
          <w:b w:val="false"/>
          <w:i w:val="false"/>
          <w:color w:val="000000"/>
          <w:sz w:val="28"/>
        </w:rPr>
        <w:t>
      13. Әрбір рәсімнің (іс-қимылдың) ұзақтығын көрсете отырып, көрсетілетін қызметті берушінің құрылымдық бөлімшелері арасындағы әрбір рәсімнің (іс-қимылдың) өту реттілігін сипаттау:</w:t>
      </w:r>
    </w:p>
    <w:bookmarkEnd w:id="75"/>
    <w:bookmarkStart w:name="z81" w:id="7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өтінішті тіркеуді жүзеге асырады, оларды көрсетілетін қызметті берушінің басшысына тапсырады – 30 (отыз) минут;</w:t>
      </w:r>
    </w:p>
    <w:bookmarkEnd w:id="76"/>
    <w:bookmarkStart w:name="z82" w:id="77"/>
    <w:p>
      <w:pPr>
        <w:spacing w:after="0"/>
        <w:ind w:left="0"/>
        <w:jc w:val="both"/>
      </w:pPr>
      <w:r>
        <w:rPr>
          <w:rFonts w:ascii="Times New Roman"/>
          <w:b w:val="false"/>
          <w:i w:val="false"/>
          <w:color w:val="000000"/>
          <w:sz w:val="28"/>
        </w:rPr>
        <w:t>
      2) көрсетілетін қызметті берушінің басшысы құжаттар топтамасын құрылымдық бөлімшенің басшысына тапсырады – 30 (отыз) минут;</w:t>
      </w:r>
    </w:p>
    <w:bookmarkEnd w:id="77"/>
    <w:bookmarkStart w:name="z83" w:id="78"/>
    <w:p>
      <w:pPr>
        <w:spacing w:after="0"/>
        <w:ind w:left="0"/>
        <w:jc w:val="both"/>
      </w:pPr>
      <w:r>
        <w:rPr>
          <w:rFonts w:ascii="Times New Roman"/>
          <w:b w:val="false"/>
          <w:i w:val="false"/>
          <w:color w:val="000000"/>
          <w:sz w:val="28"/>
        </w:rPr>
        <w:t>
      3) құрылымдық бөлімшенің басшысы құжаттарды қосымшамен қоса өтінішті зерделейді және көрсетілетін қызметті берушінің құрылымдық бөлімшесінің жауапты орындаушысын айқындайды – 30 (отыз) минут;</w:t>
      </w:r>
    </w:p>
    <w:bookmarkEnd w:id="78"/>
    <w:bookmarkStart w:name="z84" w:id="79"/>
    <w:p>
      <w:pPr>
        <w:spacing w:after="0"/>
        <w:ind w:left="0"/>
        <w:jc w:val="both"/>
      </w:pPr>
      <w:r>
        <w:rPr>
          <w:rFonts w:ascii="Times New Roman"/>
          <w:b w:val="false"/>
          <w:i w:val="false"/>
          <w:color w:val="000000"/>
          <w:sz w:val="28"/>
        </w:rPr>
        <w:t>
      4) көрсетілетін қызметті берушінің құрылымдық бөлімшесінің жауапты орындаушысы ұсынылған құжаттардың толықтығын және рәсімдеу дұрыстығын тексереді, құжаттар топтамасын толық ұсынбаған жағдайда, өтінішті әрі қарай қарауда жазбаша дәлелденген бас тартуды береді:</w:t>
      </w:r>
    </w:p>
    <w:bookmarkEnd w:id="79"/>
    <w:bookmarkStart w:name="z85" w:id="80"/>
    <w:p>
      <w:pPr>
        <w:spacing w:after="0"/>
        <w:ind w:left="0"/>
        <w:jc w:val="both"/>
      </w:pPr>
      <w:r>
        <w:rPr>
          <w:rFonts w:ascii="Times New Roman"/>
          <w:b w:val="false"/>
          <w:i w:val="false"/>
          <w:color w:val="000000"/>
          <w:sz w:val="28"/>
        </w:rPr>
        <w:t>
      лицензияны және (немесе) лицензияға қосымшаны алу үшін – 9 (тоғыз) жұмыс күні;</w:t>
      </w:r>
    </w:p>
    <w:bookmarkEnd w:id="80"/>
    <w:bookmarkStart w:name="z86" w:id="81"/>
    <w:p>
      <w:pPr>
        <w:spacing w:after="0"/>
        <w:ind w:left="0"/>
        <w:jc w:val="both"/>
      </w:pPr>
      <w:r>
        <w:rPr>
          <w:rFonts w:ascii="Times New Roman"/>
          <w:b w:val="false"/>
          <w:i w:val="false"/>
          <w:color w:val="000000"/>
          <w:sz w:val="28"/>
        </w:rPr>
        <w:t>
      лицензияны және (немесе) лицензияға қосымшаны қайта ресімдеу үшін – 2 (екі) жұмыс күні;</w:t>
      </w:r>
    </w:p>
    <w:bookmarkEnd w:id="81"/>
    <w:bookmarkStart w:name="z87" w:id="82"/>
    <w:p>
      <w:pPr>
        <w:spacing w:after="0"/>
        <w:ind w:left="0"/>
        <w:jc w:val="both"/>
      </w:pPr>
      <w:r>
        <w:rPr>
          <w:rFonts w:ascii="Times New Roman"/>
          <w:b w:val="false"/>
          <w:i w:val="false"/>
          <w:color w:val="000000"/>
          <w:sz w:val="28"/>
        </w:rPr>
        <w:t>
      лицензияның телнұсқасын және (немесе) лицензияға қосымшаны алу үшін – 1 (бір) жұмыс күні;</w:t>
      </w:r>
    </w:p>
    <w:bookmarkEnd w:id="82"/>
    <w:bookmarkStart w:name="z88" w:id="83"/>
    <w:p>
      <w:pPr>
        <w:spacing w:after="0"/>
        <w:ind w:left="0"/>
        <w:jc w:val="both"/>
      </w:pPr>
      <w:r>
        <w:rPr>
          <w:rFonts w:ascii="Times New Roman"/>
          <w:b w:val="false"/>
          <w:i w:val="false"/>
          <w:color w:val="000000"/>
          <w:sz w:val="28"/>
        </w:rPr>
        <w:t>
      5) көрсетілетін қызметті берушінің құрылымдық бөлімшесінің басшысы мемлекеттік қызметті көрсету нәтижесін келіседі және көрсетілетін қызметті берушінің басшысына қол қоюға тапсырады – 30 (отыз) минут;</w:t>
      </w:r>
    </w:p>
    <w:bookmarkEnd w:id="83"/>
    <w:bookmarkStart w:name="z89" w:id="84"/>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қолын қояды және және оны көрсетілетін қызметті алушыға жолдайды – 30 (отыз) минут.</w:t>
      </w:r>
    </w:p>
    <w:bookmarkEnd w:id="84"/>
    <w:bookmarkStart w:name="z90" w:id="85"/>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өзара іс-қимыл тәртібін, сондай-ақ ақпараттық жүйелерді пайдалану тәртібін сипаттау</w:t>
      </w:r>
    </w:p>
    <w:bookmarkEnd w:id="85"/>
    <w:bookmarkStart w:name="z91" w:id="86"/>
    <w:p>
      <w:pPr>
        <w:spacing w:after="0"/>
        <w:ind w:left="0"/>
        <w:jc w:val="both"/>
      </w:pPr>
      <w:r>
        <w:rPr>
          <w:rFonts w:ascii="Times New Roman"/>
          <w:b w:val="false"/>
          <w:i w:val="false"/>
          <w:color w:val="000000"/>
          <w:sz w:val="28"/>
        </w:rPr>
        <w:t xml:space="preserve">
      14. Портал арқылы мемлекеттік қызметті көрсету кезінде көрсетілетін қызметті беруші мен көрсетілетін қызмет алушының іс-қимылдар тәртібі: </w:t>
      </w:r>
    </w:p>
    <w:bookmarkEnd w:id="86"/>
    <w:bookmarkStart w:name="z92" w:id="87"/>
    <w:p>
      <w:pPr>
        <w:spacing w:after="0"/>
        <w:ind w:left="0"/>
        <w:jc w:val="both"/>
      </w:pPr>
      <w:r>
        <w:rPr>
          <w:rFonts w:ascii="Times New Roman"/>
          <w:b w:val="false"/>
          <w:i w:val="false"/>
          <w:color w:val="000000"/>
          <w:sz w:val="28"/>
        </w:rPr>
        <w:t xml:space="preserve">
      1) көрсетілетін қызметті алушы өзінің ЭЦҚ тіркеу куәлігінің көмегімен порталда тіркеуді (авторландыруды) жүзеге асырады; </w:t>
      </w:r>
    </w:p>
    <w:bookmarkEnd w:id="87"/>
    <w:bookmarkStart w:name="z93" w:id="88"/>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нысанын толтырады және құжаттар топтамасын бекітеді (болған жағдайда растайтын құжаттардың электрондық көшірмелері қоса беріледі);</w:t>
      </w:r>
    </w:p>
    <w:bookmarkEnd w:id="88"/>
    <w:bookmarkStart w:name="z94" w:id="89"/>
    <w:p>
      <w:pPr>
        <w:spacing w:after="0"/>
        <w:ind w:left="0"/>
        <w:jc w:val="both"/>
      </w:pPr>
      <w:r>
        <w:rPr>
          <w:rFonts w:ascii="Times New Roman"/>
          <w:b w:val="false"/>
          <w:i w:val="false"/>
          <w:color w:val="000000"/>
          <w:sz w:val="28"/>
        </w:rPr>
        <w:t>
      3) көрсетілетін қызметті берушімен электрондық сұрауды өңдеу (тексеру, тіркеу);</w:t>
      </w:r>
    </w:p>
    <w:bookmarkEnd w:id="89"/>
    <w:bookmarkStart w:name="z95" w:id="90"/>
    <w:p>
      <w:pPr>
        <w:spacing w:after="0"/>
        <w:ind w:left="0"/>
        <w:jc w:val="both"/>
      </w:pPr>
      <w:r>
        <w:rPr>
          <w:rFonts w:ascii="Times New Roman"/>
          <w:b w:val="false"/>
          <w:i w:val="false"/>
          <w:color w:val="000000"/>
          <w:sz w:val="28"/>
        </w:rPr>
        <w:t>
      4) көрсетілетін қызметті алушының жеке кабинетінде мемлекеттік қызметтерді алу тарихында мемлекеттік қызмет көрсетудің электронды сұрау мәртебесі мен мерзімі туралы хабарландыруларды алуы;</w:t>
      </w:r>
    </w:p>
    <w:bookmarkEnd w:id="90"/>
    <w:bookmarkStart w:name="z96" w:id="91"/>
    <w:p>
      <w:pPr>
        <w:spacing w:after="0"/>
        <w:ind w:left="0"/>
        <w:jc w:val="both"/>
      </w:pPr>
      <w:r>
        <w:rPr>
          <w:rFonts w:ascii="Times New Roman"/>
          <w:b w:val="false"/>
          <w:i w:val="false"/>
          <w:color w:val="000000"/>
          <w:sz w:val="28"/>
        </w:rPr>
        <w:t>
      5)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ЭЦҚ-мен қол қойылған электрондық құжат нысанында көрсетілген мемлекеттік қызмет көрсетудің нәтижесін көрсетілетін қызметті алушының "жеке кабинетіне" жолдайды;</w:t>
      </w:r>
    </w:p>
    <w:bookmarkEnd w:id="91"/>
    <w:bookmarkStart w:name="z97" w:id="92"/>
    <w:p>
      <w:pPr>
        <w:spacing w:after="0"/>
        <w:ind w:left="0"/>
        <w:jc w:val="both"/>
      </w:pPr>
      <w:r>
        <w:rPr>
          <w:rFonts w:ascii="Times New Roman"/>
          <w:b w:val="false"/>
          <w:i w:val="false"/>
          <w:color w:val="000000"/>
          <w:sz w:val="28"/>
        </w:rPr>
        <w:t xml:space="preserve">
      6) көрсетілетін қызметті алушының жеке кабинетінде мемлекеттік көрсетілетін қызметтерді алу тарихында мемлекеттік қызмет көрсетудің нәтижесін алуы. </w:t>
      </w:r>
    </w:p>
    <w:bookmarkEnd w:id="92"/>
    <w:bookmarkStart w:name="z98" w:id="93"/>
    <w:p>
      <w:pPr>
        <w:spacing w:after="0"/>
        <w:ind w:left="0"/>
        <w:jc w:val="both"/>
      </w:pPr>
      <w:r>
        <w:rPr>
          <w:rFonts w:ascii="Times New Roman"/>
          <w:b w:val="false"/>
          <w:i w:val="false"/>
          <w:color w:val="000000"/>
          <w:sz w:val="28"/>
        </w:rPr>
        <w:t xml:space="preserve">
      Портал арқылы мемлекеттік қызметті көрсету кезінде көрсетілетін қызметті алушы мен көрсетілетін қызметті берушінің жүгіну тәртібі мен рәсімдері (іс-қимылдары)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w:t>
      </w:r>
    </w:p>
    <w:bookmarkEnd w:id="93"/>
    <w:bookmarkStart w:name="z99" w:id="94"/>
    <w:p>
      <w:pPr>
        <w:spacing w:after="0"/>
        <w:ind w:left="0"/>
        <w:jc w:val="both"/>
      </w:pPr>
      <w:r>
        <w:rPr>
          <w:rFonts w:ascii="Times New Roman"/>
          <w:b w:val="false"/>
          <w:i w:val="false"/>
          <w:color w:val="000000"/>
          <w:sz w:val="28"/>
        </w:rPr>
        <w:t>
      15. Көрсетілетін қызметті беруші мемлекеттік қызметті көрсетуден мынадай негіздер бойынша бас тартады:</w:t>
      </w:r>
    </w:p>
    <w:bookmarkEnd w:id="94"/>
    <w:bookmarkStart w:name="z100" w:id="95"/>
    <w:p>
      <w:pPr>
        <w:spacing w:after="0"/>
        <w:ind w:left="0"/>
        <w:jc w:val="both"/>
      </w:pPr>
      <w:r>
        <w:rPr>
          <w:rFonts w:ascii="Times New Roman"/>
          <w:b w:val="false"/>
          <w:i w:val="false"/>
          <w:color w:val="000000"/>
          <w:sz w:val="28"/>
        </w:rPr>
        <w:t>
      1) осы көрсетілетін қызметті алушылар санаты үшiн Қазақстан Республикасының заңдарында тыйым салынған қызмет түрiмен айналысу;</w:t>
      </w:r>
    </w:p>
    <w:bookmarkEnd w:id="95"/>
    <w:bookmarkStart w:name="z101" w:id="96"/>
    <w:p>
      <w:pPr>
        <w:spacing w:after="0"/>
        <w:ind w:left="0"/>
        <w:jc w:val="both"/>
      </w:pPr>
      <w:r>
        <w:rPr>
          <w:rFonts w:ascii="Times New Roman"/>
          <w:b w:val="false"/>
          <w:i w:val="false"/>
          <w:color w:val="000000"/>
          <w:sz w:val="28"/>
        </w:rPr>
        <w:t>
      2) лицензиялық алымды енгізбеу;</w:t>
      </w:r>
    </w:p>
    <w:bookmarkEnd w:id="96"/>
    <w:bookmarkStart w:name="z102" w:id="97"/>
    <w:p>
      <w:pPr>
        <w:spacing w:after="0"/>
        <w:ind w:left="0"/>
        <w:jc w:val="both"/>
      </w:pPr>
      <w:r>
        <w:rPr>
          <w:rFonts w:ascii="Times New Roman"/>
          <w:b w:val="false"/>
          <w:i w:val="false"/>
          <w:color w:val="000000"/>
          <w:sz w:val="28"/>
        </w:rPr>
        <w:t>
      3) көрсетілетін қызметті алушының бiлiктiлiк талаптарына сәйкес болмауы;</w:t>
      </w:r>
    </w:p>
    <w:bookmarkEnd w:id="97"/>
    <w:bookmarkStart w:name="z103" w:id="98"/>
    <w:p>
      <w:pPr>
        <w:spacing w:after="0"/>
        <w:ind w:left="0"/>
        <w:jc w:val="both"/>
      </w:pPr>
      <w:r>
        <w:rPr>
          <w:rFonts w:ascii="Times New Roman"/>
          <w:b w:val="false"/>
          <w:i w:val="false"/>
          <w:color w:val="000000"/>
          <w:sz w:val="28"/>
        </w:rPr>
        <w:t>
      4) көрсетілетін қызметті алушының лицензия беру кезінде қойылатын талаптарға сәйкес келмеуі туралы тиісті келісім беретін мемлекеттiк органнан жауаптың болуы;</w:t>
      </w:r>
    </w:p>
    <w:bookmarkEnd w:id="98"/>
    <w:bookmarkStart w:name="z104" w:id="99"/>
    <w:p>
      <w:pPr>
        <w:spacing w:after="0"/>
        <w:ind w:left="0"/>
        <w:jc w:val="both"/>
      </w:pPr>
      <w:r>
        <w:rPr>
          <w:rFonts w:ascii="Times New Roman"/>
          <w:b w:val="false"/>
          <w:i w:val="false"/>
          <w:color w:val="000000"/>
          <w:sz w:val="28"/>
        </w:rPr>
        <w:t>
      5) көрсетілетін қызметті алушыға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тыйым салатын заңды күшiне енген сот шешімінің (үкiмiнiң) бар болуы;</w:t>
      </w:r>
    </w:p>
    <w:bookmarkEnd w:id="99"/>
    <w:bookmarkStart w:name="z105" w:id="100"/>
    <w:p>
      <w:pPr>
        <w:spacing w:after="0"/>
        <w:ind w:left="0"/>
        <w:jc w:val="both"/>
      </w:pPr>
      <w:r>
        <w:rPr>
          <w:rFonts w:ascii="Times New Roman"/>
          <w:b w:val="false"/>
          <w:i w:val="false"/>
          <w:color w:val="000000"/>
          <w:sz w:val="28"/>
        </w:rPr>
        <w:t>
      6) сот орындаушысы ұсынымының негiзiнде сот шешімі бойынша көрсетілетін қызметті алушыға-борышкерге лицензияны беруге уақытша жол бермеу.</w:t>
      </w:r>
    </w:p>
    <w:bookmarkEnd w:id="100"/>
    <w:bookmarkStart w:name="z106" w:id="101"/>
    <w:p>
      <w:pPr>
        <w:spacing w:after="0"/>
        <w:ind w:left="0"/>
        <w:jc w:val="left"/>
      </w:pPr>
      <w:r>
        <w:rPr>
          <w:rFonts w:ascii="Times New Roman"/>
          <w:b/>
          <w:i w:val="false"/>
          <w:color w:val="000000"/>
        </w:rPr>
        <w:t xml:space="preserve"> 5. Электрондық нысанда көрсетілетін мемлекеттік қызметті көрсету ерекшеліктері ескеріле отырып қойылатын өзге талаптар</w:t>
      </w:r>
    </w:p>
    <w:bookmarkEnd w:id="101"/>
    <w:bookmarkStart w:name="z107" w:id="102"/>
    <w:p>
      <w:pPr>
        <w:spacing w:after="0"/>
        <w:ind w:left="0"/>
        <w:jc w:val="both"/>
      </w:pPr>
      <w:r>
        <w:rPr>
          <w:rFonts w:ascii="Times New Roman"/>
          <w:b w:val="false"/>
          <w:i w:val="false"/>
          <w:color w:val="000000"/>
          <w:sz w:val="28"/>
        </w:rPr>
        <w:t>
      16. Мемлекеттік қызметті көрсету орнының мекенжайы ауыл шаруашылығы министрлігінің www.mgov.kz интернет-ресурсында орналастырылған.</w:t>
      </w:r>
    </w:p>
    <w:bookmarkEnd w:id="102"/>
    <w:bookmarkStart w:name="z108" w:id="103"/>
    <w:p>
      <w:pPr>
        <w:spacing w:after="0"/>
        <w:ind w:left="0"/>
        <w:jc w:val="both"/>
      </w:pPr>
      <w:r>
        <w:rPr>
          <w:rFonts w:ascii="Times New Roman"/>
          <w:b w:val="false"/>
          <w:i w:val="false"/>
          <w:color w:val="000000"/>
          <w:sz w:val="28"/>
        </w:rPr>
        <w:t>
      17. Көрсетілетін қызметті алушының ЭЦҚ болу шартымен, мемлекеттік көрсетілетін қызметті портал арқылы электрондық нысанда алу мүмкіндігі бар.</w:t>
      </w:r>
    </w:p>
    <w:bookmarkEnd w:id="103"/>
    <w:bookmarkStart w:name="z109" w:id="104"/>
    <w:p>
      <w:pPr>
        <w:spacing w:after="0"/>
        <w:ind w:left="0"/>
        <w:jc w:val="both"/>
      </w:pPr>
      <w:r>
        <w:rPr>
          <w:rFonts w:ascii="Times New Roman"/>
          <w:b w:val="false"/>
          <w:i w:val="false"/>
          <w:color w:val="000000"/>
          <w:sz w:val="28"/>
        </w:rPr>
        <w:t>
      18.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bookmarkEnd w:id="104"/>
    <w:bookmarkStart w:name="z110" w:id="105"/>
    <w:p>
      <w:pPr>
        <w:spacing w:after="0"/>
        <w:ind w:left="0"/>
        <w:jc w:val="both"/>
      </w:pPr>
      <w:r>
        <w:rPr>
          <w:rFonts w:ascii="Times New Roman"/>
          <w:b w:val="false"/>
          <w:i w:val="false"/>
          <w:color w:val="000000"/>
          <w:sz w:val="28"/>
        </w:rPr>
        <w:t>
      19. Мемлекеттік қызмет көрсету мәселелері жөніндегі анықтамалық қызметтердің байланыс телефондары 8 (7172) 55-59-61, мемлекеттік қызметтер көрсету мәселелері жөніндегі бірыңғай байланыс орталығы: 1414.</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қосымша</w:t>
            </w:r>
          </w:p>
        </w:tc>
      </w:tr>
    </w:tbl>
    <w:bookmarkStart w:name="z112" w:id="106"/>
    <w:p>
      <w:pPr>
        <w:spacing w:after="0"/>
        <w:ind w:left="0"/>
        <w:jc w:val="left"/>
      </w:pPr>
      <w:r>
        <w:rPr>
          <w:rFonts w:ascii="Times New Roman"/>
          <w:b/>
          <w:i w:val="false"/>
          <w:color w:val="000000"/>
        </w:rPr>
        <w:t xml:space="preserve"> Портал арқылы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 көрсету бизнес-процесстерінің анықтамалығы</w:t>
      </w:r>
    </w:p>
    <w:bookmarkEnd w:id="106"/>
    <w:bookmarkStart w:name="z11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Шартты белгілер:</w:t>
      </w:r>
    </w:p>
    <w:bookmarkEnd w:id="108"/>
    <w:bookmarkStart w:name="z115"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