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f2f1" w14:textId="7dcf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8 сәуірдегі № 82 қаулысы. Солтүстік Қазақстан облысының Әділет департаментінде 2019 жылғы 10 сәуірде № 5333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"Ауыл шаруашылығы дақылдарын қорғалған топырақта өңдеп өсiру шығындарының құнын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Солтүстік Қазақстан облысы әкімдігінің 2018 жылғы 29 наурыздағы № 86 </w:t>
      </w:r>
      <w:r>
        <w:rPr>
          <w:rFonts w:ascii="Times New Roman"/>
          <w:b w:val="false"/>
          <w:i w:val="false"/>
          <w:color w:val="000000"/>
          <w:sz w:val="28"/>
        </w:rPr>
        <w:t>қаулысының</w:t>
      </w:r>
      <w:r>
        <w:rPr>
          <w:rFonts w:ascii="Times New Roman"/>
          <w:b w:val="false"/>
          <w:i w:val="false"/>
          <w:color w:val="000000"/>
          <w:sz w:val="28"/>
        </w:rPr>
        <w:t xml:space="preserve"> (2018 жылғы 24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4662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оның алғашқы ресми жарияланған он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"08" сәуірдегі № 82 қаулысымен бекітілді</w:t>
            </w:r>
          </w:p>
        </w:tc>
      </w:tr>
    </w:tbl>
    <w:bookmarkStart w:name="z15" w:id="9"/>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мемлекеттік көрсетілетін қызмет регламенті (бұдан әрі - регламент)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 міндетін атқарушысының 2015 жылғы 8 мамырдағы № 4-1/428 бұйрығымен (Нормативтік құқықтық актілерді мемлекеттік тіркеу тізілімінде № 11432 болып тіркелді) бекітілген "Ауыл шаруашылығы дақылдарын қорғалған топырақта өңдеп өсiру шығындарының құнын субсидиялау" мемлекеттік көрсетілетін қызмет стандартының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4"/>
    <w:bookmarkStart w:name="z21" w:id="15"/>
    <w:p>
      <w:pPr>
        <w:spacing w:after="0"/>
        <w:ind w:left="0"/>
        <w:jc w:val="both"/>
      </w:pPr>
      <w:r>
        <w:rPr>
          <w:rFonts w:ascii="Times New Roman"/>
          <w:b w:val="false"/>
          <w:i w:val="false"/>
          <w:color w:val="000000"/>
          <w:sz w:val="28"/>
        </w:rPr>
        <w:t>
      3. Мемлекеттік қызметті көрсету нәтижесі – субсидияның аударылғаны туралы хабарлама не осы Регламенттің 7-тармағында көзделген жағдайларда және негіздер бойынша мемлекеттік көрсетілетін қызметті ұсынудан уәжді бас тарту.</w:t>
      </w:r>
    </w:p>
    <w:bookmarkEnd w:id="15"/>
    <w:bookmarkStart w:name="z22" w:id="16"/>
    <w:p>
      <w:pPr>
        <w:spacing w:after="0"/>
        <w:ind w:left="0"/>
        <w:jc w:val="both"/>
      </w:pPr>
      <w:r>
        <w:rPr>
          <w:rFonts w:ascii="Times New Roman"/>
          <w:b w:val="false"/>
          <w:i w:val="false"/>
          <w:color w:val="000000"/>
          <w:sz w:val="28"/>
        </w:rPr>
        <w:t xml:space="preserve">
      4. Мемлекеттік қызмет жеке және заңды тұлғаларға (бұдан әрі – көрсетілетін қызметті алушы) тегін көрсетіледі. </w:t>
      </w:r>
    </w:p>
    <w:bookmarkEnd w:id="16"/>
    <w:bookmarkStart w:name="z23" w:id="17"/>
    <w:p>
      <w:pPr>
        <w:spacing w:after="0"/>
        <w:ind w:left="0"/>
        <w:jc w:val="both"/>
      </w:pPr>
      <w:r>
        <w:rPr>
          <w:rFonts w:ascii="Times New Roman"/>
          <w:b w:val="false"/>
          <w:i w:val="false"/>
          <w:color w:val="000000"/>
          <w:sz w:val="28"/>
        </w:rPr>
        <w:t>
      5. Мемлекеттік қызметті көрсету нәтижесін беру нысаны – электрондық.</w:t>
      </w:r>
    </w:p>
    <w:bookmarkEnd w:id="17"/>
    <w:bookmarkStart w:name="z24" w:id="18"/>
    <w:p>
      <w:pPr>
        <w:spacing w:after="0"/>
        <w:ind w:left="0"/>
        <w:jc w:val="both"/>
      </w:pPr>
      <w:r>
        <w:rPr>
          <w:rFonts w:ascii="Times New Roman"/>
          <w:b w:val="false"/>
          <w:i w:val="false"/>
          <w:color w:val="000000"/>
          <w:sz w:val="28"/>
        </w:rPr>
        <w:t xml:space="preserve">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 /тағайындамау туралы шешім бар хабарлама жіберіледі. </w:t>
      </w:r>
    </w:p>
    <w:bookmarkEnd w:id="18"/>
    <w:bookmarkStart w:name="z25" w:id="19"/>
    <w:p>
      <w:pPr>
        <w:spacing w:after="0"/>
        <w:ind w:left="0"/>
        <w:jc w:val="both"/>
      </w:pPr>
      <w:r>
        <w:rPr>
          <w:rFonts w:ascii="Times New Roman"/>
          <w:b w:val="false"/>
          <w:i w:val="false"/>
          <w:color w:val="000000"/>
          <w:sz w:val="28"/>
        </w:rPr>
        <w:t>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19"/>
    <w:bookmarkStart w:name="z26" w:id="20"/>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20"/>
    <w:bookmarkStart w:name="z27"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1"/>
    <w:bookmarkStart w:name="z28" w:id="22"/>
    <w:p>
      <w:pPr>
        <w:spacing w:after="0"/>
        <w:ind w:left="0"/>
        <w:jc w:val="both"/>
      </w:pPr>
      <w:r>
        <w:rPr>
          <w:rFonts w:ascii="Times New Roman"/>
          <w:b w:val="false"/>
          <w:i w:val="false"/>
          <w:color w:val="000000"/>
          <w:sz w:val="28"/>
        </w:rPr>
        <w:t xml:space="preserve">
      6. Көрсетілетін қызметті алушы порталға көрсетілетін қызметті алушының ЭЦҚ-сымен куәландырылған электрондық құжат нысанында Стандартқа қосымшаға сәйкес нысан бойынша ауыл шаруашылығы дақылдарын қорғалған топырақта өңдеп өсіру шығындарының құнына субсидия алуға өтінім береді. </w:t>
      </w:r>
    </w:p>
    <w:bookmarkEnd w:id="22"/>
    <w:bookmarkStart w:name="z29" w:id="23"/>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bookmarkEnd w:id="23"/>
    <w:bookmarkStart w:name="z30" w:id="24"/>
    <w:p>
      <w:pPr>
        <w:spacing w:after="0"/>
        <w:ind w:left="0"/>
        <w:jc w:val="both"/>
      </w:pPr>
      <w:r>
        <w:rPr>
          <w:rFonts w:ascii="Times New Roman"/>
          <w:b w:val="false"/>
          <w:i w:val="false"/>
          <w:color w:val="000000"/>
          <w:sz w:val="28"/>
        </w:rPr>
        <w:t>
      7. Көрсетілетін қызметті беруші "Мемлекеттік көрсетілетін қызметтер туралы" Қазақстан Республикасының 2013 жылғы 15 сәуірдегі Заңының 19-1-бабының 2-тармағына сәйкес мемлекеттік қызметті көрсетуден бас тартады.</w:t>
      </w:r>
    </w:p>
    <w:bookmarkEnd w:id="24"/>
    <w:bookmarkStart w:name="z31" w:id="25"/>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5"/>
    <w:bookmarkStart w:name="z32" w:id="26"/>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26"/>
    <w:bookmarkStart w:name="z33" w:id="27"/>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27"/>
    <w:bookmarkStart w:name="z34" w:id="28"/>
    <w:p>
      <w:pPr>
        <w:spacing w:after="0"/>
        <w:ind w:left="0"/>
        <w:jc w:val="both"/>
      </w:pPr>
      <w:r>
        <w:rPr>
          <w:rFonts w:ascii="Times New Roman"/>
          <w:b w:val="false"/>
          <w:i w:val="false"/>
          <w:color w:val="000000"/>
          <w:sz w:val="28"/>
        </w:rPr>
        <w:t>
      9. Келесі рәсімді (іс-қимылды) орындауды бастауға негіз болатын мемлекеттік қызмет көрсету рәсімінің (іс-қимылдың) нәтижелері: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29"/>
    <w:bookmarkStart w:name="z36" w:id="30"/>
    <w:p>
      <w:pPr>
        <w:spacing w:after="0"/>
        <w:ind w:left="0"/>
        <w:jc w:val="both"/>
      </w:pPr>
      <w:r>
        <w:rPr>
          <w:rFonts w:ascii="Times New Roman"/>
          <w:b w:val="false"/>
          <w:i w:val="false"/>
          <w:color w:val="000000"/>
          <w:sz w:val="28"/>
        </w:rPr>
        <w:t xml:space="preserve">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 ақпараттық жүйеде қалыптастырады. </w:t>
      </w:r>
    </w:p>
    <w:bookmarkEnd w:id="30"/>
    <w:bookmarkStart w:name="z37"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38" w:id="32"/>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бөлімшелердің (қызметкерлердің)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маманы;</w:t>
      </w:r>
    </w:p>
    <w:bookmarkEnd w:id="33"/>
    <w:bookmarkStart w:name="z40" w:id="3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
    <w:bookmarkStart w:name="z41" w:id="35"/>
    <w:p>
      <w:pPr>
        <w:spacing w:after="0"/>
        <w:ind w:left="0"/>
        <w:jc w:val="both"/>
      </w:pPr>
      <w:r>
        <w:rPr>
          <w:rFonts w:ascii="Times New Roman"/>
          <w:b w:val="false"/>
          <w:i w:val="false"/>
          <w:color w:val="000000"/>
          <w:sz w:val="28"/>
        </w:rPr>
        <w:t>
      11. Әрбiр рәсiмнiң (іс-қимылдың) ұзақтығын көрсете отырып әрбiр рәсiмнiң (іс-қимылдарды) реттілігін сипаттау:</w:t>
      </w:r>
    </w:p>
    <w:bookmarkEnd w:id="35"/>
    <w:bookmarkStart w:name="z42" w:id="36"/>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36"/>
    <w:bookmarkStart w:name="z43" w:id="37"/>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7"/>
    <w:bookmarkStart w:name="z44" w:id="38"/>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8"/>
    <w:bookmarkStart w:name="z45" w:id="39"/>
    <w:p>
      <w:pPr>
        <w:spacing w:after="0"/>
        <w:ind w:left="0"/>
        <w:jc w:val="both"/>
      </w:pPr>
      <w:r>
        <w:rPr>
          <w:rFonts w:ascii="Times New Roman"/>
          <w:b w:val="false"/>
          <w:i w:val="false"/>
          <w:color w:val="000000"/>
          <w:sz w:val="28"/>
        </w:rPr>
        <w:t xml:space="preserve">
      12. Портал арқылы мемлекеттік қызметті көрсету кезінде көрсетілетін қызметті беруші мен көрсетілетін қызметті алушының жүгіну тәртібін және рәсімдер реттілігін сипаттау: </w:t>
      </w:r>
    </w:p>
    <w:bookmarkEnd w:id="39"/>
    <w:bookmarkStart w:name="z46" w:id="40"/>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40"/>
    <w:bookmarkStart w:name="z47" w:id="41"/>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41"/>
    <w:bookmarkStart w:name="z48" w:id="42"/>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2"/>
    <w:bookmarkStart w:name="z49" w:id="43"/>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 тіркеу);</w:t>
      </w:r>
    </w:p>
    <w:bookmarkEnd w:id="43"/>
    <w:bookmarkStart w:name="z50" w:id="44"/>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44"/>
    <w:bookmarkStart w:name="z51" w:id="45"/>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45"/>
    <w:bookmarkStart w:name="z52" w:id="46"/>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 </w:t>
      </w:r>
    </w:p>
    <w:bookmarkEnd w:id="46"/>
    <w:bookmarkStart w:name="z53" w:id="47"/>
    <w:p>
      <w:pPr>
        <w:spacing w:after="0"/>
        <w:ind w:left="0"/>
        <w:jc w:val="both"/>
      </w:pPr>
      <w:r>
        <w:rPr>
          <w:rFonts w:ascii="Times New Roman"/>
          <w:b w:val="false"/>
          <w:i w:val="false"/>
          <w:color w:val="000000"/>
          <w:sz w:val="28"/>
        </w:rPr>
        <w:t>
      Портал арқылы мемлекеттік қызметті көрсету кезінде көрсетілетін қызметті алушы мен көрсетілетін қызметті берушінің өзара іс-қимылының реттілігінің толық сипаттамасы осы Регламентке қосымшаға сәйкес мемлекеттік қызметті көрсету бизнес-процесстерінің анықтамалығында көрсетілген.</w:t>
      </w:r>
    </w:p>
    <w:bookmarkEnd w:id="47"/>
    <w:bookmarkStart w:name="z54" w:id="48"/>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ерекшеліктерді ескере отырып қойылатын өзге де талаптар</w:t>
      </w:r>
    </w:p>
    <w:bookmarkEnd w:id="48"/>
    <w:bookmarkStart w:name="z55" w:id="49"/>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мәселесі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49"/>
    <w:bookmarkStart w:name="z56" w:id="50"/>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50"/>
    <w:bookmarkStart w:name="z57" w:id="51"/>
    <w:p>
      <w:pPr>
        <w:spacing w:after="0"/>
        <w:ind w:left="0"/>
        <w:jc w:val="both"/>
      </w:pPr>
      <w:r>
        <w:rPr>
          <w:rFonts w:ascii="Times New Roman"/>
          <w:b w:val="false"/>
          <w:i w:val="false"/>
          <w:color w:val="000000"/>
          <w:sz w:val="28"/>
        </w:rPr>
        <w:t xml:space="preserve">
      1) ауыл шаруашылығы министрлігінің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 </w:t>
      </w:r>
    </w:p>
    <w:bookmarkEnd w:id="51"/>
    <w:bookmarkStart w:name="z58" w:id="52"/>
    <w:p>
      <w:pPr>
        <w:spacing w:after="0"/>
        <w:ind w:left="0"/>
        <w:jc w:val="both"/>
      </w:pPr>
      <w:r>
        <w:rPr>
          <w:rFonts w:ascii="Times New Roman"/>
          <w:b w:val="false"/>
          <w:i w:val="false"/>
          <w:color w:val="000000"/>
          <w:sz w:val="28"/>
        </w:rPr>
        <w:t xml:space="preserve">
      2) порталда; </w:t>
      </w:r>
    </w:p>
    <w:bookmarkEnd w:id="52"/>
    <w:bookmarkStart w:name="z59" w:id="53"/>
    <w:p>
      <w:pPr>
        <w:spacing w:after="0"/>
        <w:ind w:left="0"/>
        <w:jc w:val="both"/>
      </w:pPr>
      <w:r>
        <w:rPr>
          <w:rFonts w:ascii="Times New Roman"/>
          <w:b w:val="false"/>
          <w:i w:val="false"/>
          <w:color w:val="000000"/>
          <w:sz w:val="28"/>
        </w:rPr>
        <w:t xml:space="preserve">
      3) тиісті қызметті берушінің интернет-ресурсында орналастырылған. </w:t>
      </w:r>
    </w:p>
    <w:bookmarkEnd w:id="53"/>
    <w:bookmarkStart w:name="z60" w:id="54"/>
    <w:p>
      <w:pPr>
        <w:spacing w:after="0"/>
        <w:ind w:left="0"/>
        <w:jc w:val="both"/>
      </w:pPr>
      <w:r>
        <w:rPr>
          <w:rFonts w:ascii="Times New Roman"/>
          <w:b w:val="false"/>
          <w:i w:val="false"/>
          <w:color w:val="000000"/>
          <w:sz w:val="28"/>
        </w:rPr>
        <w:t xml:space="preserve">
      15. Көрсетілетін қызметті алушының ЭЦҚ-сы болған жағдайда мемлекеттік көрсетілетін қызметті портал арқылы алу мүмкіндігі бар. </w:t>
      </w:r>
    </w:p>
    <w:bookmarkEnd w:id="54"/>
    <w:bookmarkStart w:name="z61" w:id="55"/>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дақылдарын қорғалған топырақта өңдеп өсiру шығындарының құнын субсидиялау" мемлекеттік көрсетілетін қызмет регламентіне 2-қосымша</w:t>
            </w:r>
          </w:p>
        </w:tc>
      </w:tr>
    </w:tbl>
    <w:bookmarkStart w:name="z63" w:id="56"/>
    <w:p>
      <w:pPr>
        <w:spacing w:after="0"/>
        <w:ind w:left="0"/>
        <w:jc w:val="left"/>
      </w:pPr>
      <w:r>
        <w:rPr>
          <w:rFonts w:ascii="Times New Roman"/>
          <w:b/>
          <w:i w:val="false"/>
          <w:color w:val="000000"/>
        </w:rPr>
        <w:t xml:space="preserve"> Көрсетілетін қызметті берушінің кеңсесі арқылы "Ауыл шаруашылығы дақылдарын қорғалған топырақта өңдеп өсiру шығындарының құнын субсидиялау" мемлекеттік қызметті көрсетудің бизнес-процесстерінің анықтамалығы</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670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