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a73e" w14:textId="1d9a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Солтүстік Қазақстан облысы әкімдігінің 2016 жылғы 12 мамырдағы № 152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10 қаңтардағы № 5 қаулысы. Солтүстік Қазақстан облысының Әділет департаментінде 2019 жылғы 11 қаңтарда № 5195 болып тіркелді. Күші жойылды - Солтүстік Қазақстан облысы әкімдігінің 11 қарашада 2020 жыл № 310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11.11.2020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Солтүстік Қазақстан облысы әкімдігінің 2016 жылғы 12 мамырдағы № 152 </w:t>
      </w:r>
      <w:r>
        <w:rPr>
          <w:rFonts w:ascii="Times New Roman"/>
          <w:b w:val="false"/>
          <w:i w:val="false"/>
          <w:color w:val="000000"/>
          <w:sz w:val="28"/>
        </w:rPr>
        <w:t>қаулысына</w:t>
      </w:r>
      <w:r>
        <w:rPr>
          <w:rFonts w:ascii="Times New Roman"/>
          <w:b w:val="false"/>
          <w:i w:val="false"/>
          <w:color w:val="000000"/>
          <w:sz w:val="28"/>
        </w:rPr>
        <w:t xml:space="preserve"> (2016 жылғы 21 маусым "Әділет" Қазақстан Республикасының нормативтік құқықтық актілерінің ақпараттық – құқықтық жүйесінде жарияланды, Нормативтік құқықтық актілерді мемлекеттік тіркеу тізілімінде № 3777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регламентінде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"10" қаңтары № 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1-қосымша </w:t>
            </w:r>
          </w:p>
        </w:tc>
      </w:tr>
    </w:tbl>
    <w:bookmarkStart w:name="z16" w:id="9"/>
    <w:p>
      <w:pPr>
        <w:spacing w:after="0"/>
        <w:ind w:left="0"/>
        <w:jc w:val="left"/>
      </w:pPr>
      <w:r>
        <w:rPr>
          <w:rFonts w:ascii="Times New Roman"/>
          <w:b/>
          <w:i w:val="false"/>
          <w:color w:val="000000"/>
        </w:rPr>
        <w:t xml:space="preserve"> Көрсетілетін қызметті беруші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482"/>
        <w:gridCol w:w="1453"/>
        <w:gridCol w:w="8968"/>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жұмыс уақыты аяқталғаннан кейін, демалыс және мереке күндері жүгінген кезде өтінімдерді қабылдау немесе мемлекеттік қызметті көрсету нәтижелерін беру келесі жұмыс күні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