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df46" w14:textId="7d7d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кезектен тыс XXХVIII сессиясының "Алматы қаласының 2019-2021 жылдарға арналған бюджеті туралы" 2018 жылғы 13 желтоқсандағы № 297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LV сессиясының 2019 жылғы 30 қыркүйектегі № 398 шешiмi. Алматы қаласы Әдiлет департаментінде 2019 жылғы 30 қыркүйекте № 1588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мәслихаты, депутаттарының бастамашылығы бойынша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2018 жылғы 13 желтоқсандағы XXХVIII сессиясының "Алматы қаласының 2019-2021 жылдарға арналған бюджеті туралы" № 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1520 рет санымен тіркелген, 2018 жылғы 15 желтоқсандағы "Алматы ақшамы" газетінің № 144-146 (5653) санында және 2018 жылғы 15 желтоқсандағы "Вечерний Алматы" газетінің № 151-152 (13472-13473) санында жарияланған),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2019-2021 жылдарға арналған бюджеті осы шешімнің 1, 2 және 3-қосымшаларына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574 616 354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430 035 100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6 211 839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11 749 700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126 619 715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562 571 174,8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7 598 199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23 317 202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24 983 807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-18 870 221,8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18 870 221,8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6 497 835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3 468 097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17 966 286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Білім беру шығындары 137 810 499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11 939 664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31 062 976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102 822 854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щығындары 23 288 136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5 375 839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14 137 336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2 561 380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69 350 393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41 742 653 мың теңге сомасында бекітілсін.".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 және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С.А. Козловқа және Алматы қаласы әкімінің орынбасары І.Е. Өсеровке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 LV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2019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574 616 354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430 035 100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216 152 421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216 152 421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140 039 917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140 039 917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45 599 837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12 890 837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22 502 925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6 211 839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126 619 715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126 619 715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562 571 174,8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активтер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-18 870 221,8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18 870 221,8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 LV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