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c5e31" w14:textId="c6c5e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 сайланған Алматы қаласы мәслихатының XLI сессиясының "Алматы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2015 жылғы 23 шілдедегі № 347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VI сайланған Алматы қаласы мәслихатының кезектен тыс ХLIV сессиясының 2019 жылғы 18 наурыздағы № 322 шешiмi. Алматы қаласы Әдiлет департаментінде 2019 жылғы 28 наурызда № 1531 болып тіркелді. Күші жойылды - Алматы қаласы мәслихатының 2023 жылғы 8 желтоқсандағы № 73 шешімімен</w:t>
      </w:r>
    </w:p>
    <w:p>
      <w:pPr>
        <w:spacing w:after="0"/>
        <w:ind w:left="0"/>
        <w:jc w:val="both"/>
      </w:pPr>
      <w:bookmarkStart w:name="z2" w:id="0"/>
      <w:r>
        <w:rPr>
          <w:rFonts w:ascii="Times New Roman"/>
          <w:b w:val="false"/>
          <w:i w:val="false"/>
          <w:color w:val="ff0000"/>
          <w:sz w:val="28"/>
        </w:rPr>
        <w:t xml:space="preserve">
      Ескерту. Күші жойылды - Алматы қаласы мәслихатының 08.12.2023 № 73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VI сайланған Алматы қаласының мәслихаты ШЕШІМ ҚАБЫЛДАДЫ: </w:t>
      </w:r>
    </w:p>
    <w:bookmarkStart w:name="z3" w:id="1"/>
    <w:p>
      <w:pPr>
        <w:spacing w:after="0"/>
        <w:ind w:left="0"/>
        <w:jc w:val="both"/>
      </w:pPr>
      <w:r>
        <w:rPr>
          <w:rFonts w:ascii="Times New Roman"/>
          <w:b w:val="false"/>
          <w:i w:val="false"/>
          <w:color w:val="000000"/>
          <w:sz w:val="28"/>
        </w:rPr>
        <w:t xml:space="preserve">
      1. V сайланған Алматы қаласы мәслихатының XLI сессиясының "Алматы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2015 жылғы 23 шілдедегі № 347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1194 болып тіркелген, 2015 жылғы 18 тамызда "Алматы ақшамы" және "Вечерний Алматы" газеттерінде жарияланған)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аталған шешіммен бекітілген Алматы қаласында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қағидаларындағы</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тармақтың 8) тармақшасы</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"8) уәкілетті орган - "Алматы қаласы Әлеуметтік әл-ауқат басқармасы" коммуналдық мемлекеттік мекемесі;";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xml:space="preserve">
       "14. Жан басына шаққанда орташа табысы күнкөріс деңгейінің екі есе мөлшерінен аспайтын отбасыларға (азаматтарға) жылына бір рет әлеуметтік көмек 20 (жиырма) айлық есептік көрсеткіш мөлшерінде көрсетіледі.";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"15. Ыстық және (немесе) суық сумен, газбен жабдықтаудың жеке есептеуіш құралдарын сатып алу, орнату немесе тексеруден өткізу шығындарын өтеуге арналған әлеуметтік көмек жан басына шаққанда орташа табысы күнкөріс деңгейінің үш есе мөлшерінен аспайтын төменде көрсетілген азаматтарға бір құрал үшін 3,4 (үш бүтін оннан төрт) айлық есептік көрсеткіш мөлшерінен аспайтын көлемде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"36. Алматы қаласы Қоғамдық денсаулық басқармасы әр айдың 29-на дейін емдеудің амбулаториялық кезеңінде жүрген туберкулезбен ауырған адамдардың тізімдерін, сондай-ақ "Каменское Плато" туберкулезге қарсы шипажайына стационарлық емдеуге жіберілген туберкулезбен ауырған адамдардың тізімдерін және емін 7 күннен аса үзген туберкулезбен науқас адамдардың тізімдерін Алматы қаласы Әлеуметтік әл-ауқат басқармасына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тармақтың 5) тармақшасы</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"5) туберкулезбен ауыратын науқастарды "Каменское Плато" туберкулезге қарсы шипажайына стационарлық емдеуге немесе Алматы қаласы Қоғамдық денсаулық басқармасының тізіміне сәйкес емін 7 күннен аса дәлелсіз себептер бойынша үзген кезде тоқтатылады.".</w:t>
      </w:r>
    </w:p>
    <w:bookmarkStart w:name="z4" w:id="3"/>
    <w:p>
      <w:pPr>
        <w:spacing w:after="0"/>
        <w:ind w:left="0"/>
        <w:jc w:val="both"/>
      </w:pPr>
      <w:r>
        <w:rPr>
          <w:rFonts w:ascii="Times New Roman"/>
          <w:b w:val="false"/>
          <w:i w:val="false"/>
          <w:color w:val="000000"/>
          <w:sz w:val="28"/>
        </w:rPr>
        <w:t>
      2. Алматы қаласы Мәслихатының аппараты осы шешімді әділет органдарында мемлекеттік тіркеуді, кейіннен ресми мерзімді баспа басылымдарында және Алматы қаласы әкімдігінің ресми интернет-ресурсында, сонымен қатар Қазақстан Республикасының нормативтік құқықтық актілерінің Эталондық бақылау банкінде және Алматы қаласы әкімдігінің ресми интернет-ресурсында жариялауды қамтамасыз етсін.</w:t>
      </w:r>
    </w:p>
    <w:bookmarkEnd w:id="3"/>
    <w:bookmarkStart w:name="z5" w:id="4"/>
    <w:p>
      <w:pPr>
        <w:spacing w:after="0"/>
        <w:ind w:left="0"/>
        <w:jc w:val="both"/>
      </w:pPr>
      <w:r>
        <w:rPr>
          <w:rFonts w:ascii="Times New Roman"/>
          <w:b w:val="false"/>
          <w:i w:val="false"/>
          <w:color w:val="000000"/>
          <w:sz w:val="28"/>
        </w:rPr>
        <w:t>
      3. Осы шешімнің орындалуын бақылау Алматы қаласы мәслихатының еңбек, жұмыспен қамту және көлікті дамыту мәселелері жөніндегі тұрақты комиссиясының төрағасы Р.К. Бадаеваға жүктелсін.</w:t>
      </w:r>
    </w:p>
    <w:bookmarkEnd w:id="4"/>
    <w:bookmarkStart w:name="z6" w:id="5"/>
    <w:p>
      <w:pPr>
        <w:spacing w:after="0"/>
        <w:ind w:left="0"/>
        <w:jc w:val="both"/>
      </w:pPr>
      <w:r>
        <w:rPr>
          <w:rFonts w:ascii="Times New Roman"/>
          <w:b w:val="false"/>
          <w:i w:val="false"/>
          <w:color w:val="000000"/>
          <w:sz w:val="28"/>
        </w:rPr>
        <w:t>
      4. Осы Алматы қаласы мәслихатының шешімі алғаш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VI сайланған Алматы қаласы</w:t>
            </w:r>
          </w:p>
          <w:p>
            <w:pPr>
              <w:spacing w:after="20"/>
              <w:ind w:left="20"/>
              <w:jc w:val="both"/>
            </w:pPr>
          </w:p>
          <w:p>
            <w:pPr>
              <w:spacing w:after="20"/>
              <w:ind w:left="20"/>
              <w:jc w:val="both"/>
            </w:pPr>
            <w:r>
              <w:rPr>
                <w:rFonts w:ascii="Times New Roman"/>
                <w:b w:val="false"/>
                <w:i/>
                <w:color w:val="000000"/>
                <w:sz w:val="20"/>
              </w:rPr>
              <w:t>мәслихатының кезектен тыс</w:t>
            </w:r>
          </w:p>
          <w:p>
            <w:pPr>
              <w:spacing w:after="20"/>
              <w:ind w:left="20"/>
              <w:jc w:val="both"/>
            </w:pPr>
            <w:r>
              <w:rPr>
                <w:rFonts w:ascii="Times New Roman"/>
                <w:b w:val="false"/>
                <w:i/>
                <w:color w:val="000000"/>
                <w:sz w:val="20"/>
              </w:rPr>
              <w:t>XLIV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Сәрсенбай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VI сайланған Алматы қаласы</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