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cddb" w14:textId="42fc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15 қаңтардағы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 106/37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2019 жылғы 17 мамырдағы № 191/56 шешімі. Павлодар облысының Әділет департаментінде 2019 жылғы 22 мамырда № 6379 болып тіркелді. Күші жойылды - Павлодар облысы Шарбақты аудандық мәслихатының 2020 жылғы 29 қыркүйектегі № 266/81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29.09.2020 № 266/81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жылға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15 қаңтардағы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 № 106/37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3696 болып тіркелген, 2014 жылғы 26 ақпандағы "Әділет" нормативтік құқықтық актілерінің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аталған шешіммен бекітілген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9) тармақшасы жаңа басылымда жазылсын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6) тармақшасы келесі мазмұндағы абзацпен толықтырылсын:</w:t>
      </w:r>
    </w:p>
    <w:p>
      <w:pPr>
        <w:spacing w:after="0"/>
        <w:ind w:left="0"/>
        <w:jc w:val="both"/>
      </w:pPr>
      <w:r>
        <w:rPr>
          <w:rFonts w:ascii="Times New Roman"/>
          <w:b w:val="false"/>
          <w:i w:val="false"/>
          <w:color w:val="000000"/>
          <w:sz w:val="28"/>
        </w:rPr>
        <w:t>
      "гемодиализге мұқтаж 1 топ мүгедектері;";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екінші абзацтағы "Шарбақты ауылында тұратындарға 10000 (он мың) теңге мөлшерінде және ауылдық округтерде тұратындарға 14000 (он төрт мың) теңге мөлшерінде" сөздерімен сандары "15000 (он бес мың) теңге мөлшерінде" сөздерімен сандарына өзгертілсін;</w:t>
      </w:r>
    </w:p>
    <w:p>
      <w:pPr>
        <w:spacing w:after="0"/>
        <w:ind w:left="0"/>
        <w:jc w:val="both"/>
      </w:pPr>
      <w:r>
        <w:rPr>
          <w:rFonts w:ascii="Times New Roman"/>
          <w:b w:val="false"/>
          <w:i w:val="false"/>
          <w:color w:val="000000"/>
          <w:sz w:val="28"/>
        </w:rPr>
        <w:t>
      үшінші абзацтағы "15000 (он бес мың) теңгеге дейін" сөздерімен сандары "10 айлық есептік көрсеткіш (бұдан әрі – АЕК)" сөздерімен сандарына өзгертілсін;</w:t>
      </w:r>
    </w:p>
    <w:p>
      <w:pPr>
        <w:spacing w:after="0"/>
        <w:ind w:left="0"/>
        <w:jc w:val="both"/>
      </w:pPr>
      <w:r>
        <w:rPr>
          <w:rFonts w:ascii="Times New Roman"/>
          <w:b w:val="false"/>
          <w:i w:val="false"/>
          <w:color w:val="000000"/>
          <w:sz w:val="28"/>
        </w:rPr>
        <w:t>
      бесінші абзацтағы "айлық есептік көрсеткіш (бұдан әрі – АЕК)" сөздері "АЕК" қысқартылған сөзіне өзгертілсін;</w:t>
      </w:r>
    </w:p>
    <w:p>
      <w:pPr>
        <w:spacing w:after="0"/>
        <w:ind w:left="0"/>
        <w:jc w:val="both"/>
      </w:pPr>
      <w:r>
        <w:rPr>
          <w:rFonts w:ascii="Times New Roman"/>
          <w:b w:val="false"/>
          <w:i w:val="false"/>
          <w:color w:val="000000"/>
          <w:sz w:val="28"/>
        </w:rPr>
        <w:t>
      тоғызыншы абзацтағы "30" саны "60" санына өзгертілсін;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алтыншы абзацтағы "5" саны "10" санына өзгертілсін;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"осы Қағидалардың 7-тармағының 6) тармақшасының алтыншы абзацында көрсетілген санаттарға 10 (он) АЕК мөлшерінде (жол жүру үшін) – шаруашылық жүргізу құқығындағы "Шарбақты орталық аудандық ауруханасы" коммуналдық мемлекеттік кәсіпорнынан ұсынылған тізім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екінші абзацтағы "Шарбақты ауылында тұратындарға 10000 (он мың) теңге мөлшерінде және ауылдық округтерде тұратындарға 14000 (он төрт мың) теңге мөлшерінде" сандарымен сөздері "Шарбақты ауылында тұратындарға 15000 (он бес мың) теңге мөлшерінде және ауылдық округтерде тұратындарға 20000 (жиырма мың) теңге мөлшерінде" сандарымен сөздеріне өзгертілсін;</w:t>
      </w:r>
    </w:p>
    <w:p>
      <w:pPr>
        <w:spacing w:after="0"/>
        <w:ind w:left="0"/>
        <w:jc w:val="both"/>
      </w:pPr>
      <w:r>
        <w:rPr>
          <w:rFonts w:ascii="Times New Roman"/>
          <w:b w:val="false"/>
          <w:i w:val="false"/>
          <w:color w:val="000000"/>
          <w:sz w:val="28"/>
        </w:rPr>
        <w:t>
      алтыншы абзацтағы "10000 (он мың)" саны "15000 (он бес мың)" санына өзгертілсін;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үшінші абзацтағы "2" саны "4" санына өзгертілсін;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"осы Қағидалардың 7-тармағының 9) тармақшасының төртінші, он бірінші абзацында көрсетілген санаттарға мектепке дейінгі ұйымдарға баратын балалар үшін ата-аналық өтемақыға 3 (үш) АЕК мөлшерінде – екінші деңгейдегі банктердегі, сондай-ақ жеке банк опреацияларына лицензиясы бар ұйымдардағы дербес есеп шотының нөмірі көрсетілген жеке өтініші, жеке басын куәландыратын құжат, тұрақты тұратын жері бойынша тіркелгенін растайтын құжат, баланың туу туралы куәлігі, өткен тоқсанда отбасының алған табысы туралы мәліметі, мектепке дейінгі ұйымдардан қатысу табелінұсынуменанықтаманың негізінде.".</w:t>
      </w:r>
    </w:p>
    <w:bookmarkStart w:name="z8"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тұрақты комиссияларына жүктелсін.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