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f78d" w14:textId="593f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2018 жылғы 24 желтоқсандағы "2019 - 2021 жылдарға арналған Павлодар аудандық бюджет туралы" № 44/215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2019 жылғы 29 наурыздағы № 51/231 шешімі. Павлодар облысының Әділет департаментінде 2019 жылғы 4 сәуірде № 6284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2018 жылғы 24 желтоқсандағы "2019 - 2021 жылдарға арналған Павлодар аудандық бюджет туралы" № 44/215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6191 болып тіркелген, 2019 жылғы 8 қаңтарда Қазақстан Республикасы нормативтік құқықтық актілерінің эталондық бақылау банкінде электрондық түрде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"5 782 462" сандары "5 801 475" сандарымен ауыстырылсын;</w:t>
      </w:r>
    </w:p>
    <w:p>
      <w:pPr>
        <w:spacing w:after="0"/>
        <w:ind w:left="0"/>
        <w:jc w:val="both"/>
      </w:pPr>
      <w:r>
        <w:rPr>
          <w:rFonts w:ascii="Times New Roman"/>
          <w:b w:val="false"/>
          <w:i w:val="false"/>
          <w:color w:val="000000"/>
          <w:sz w:val="28"/>
        </w:rPr>
        <w:t>
      "682 018" сандары "642 018" сандарымен ауыстырылсын;</w:t>
      </w:r>
    </w:p>
    <w:p>
      <w:pPr>
        <w:spacing w:after="0"/>
        <w:ind w:left="0"/>
        <w:jc w:val="both"/>
      </w:pPr>
      <w:r>
        <w:rPr>
          <w:rFonts w:ascii="Times New Roman"/>
          <w:b w:val="false"/>
          <w:i w:val="false"/>
          <w:color w:val="000000"/>
          <w:sz w:val="28"/>
        </w:rPr>
        <w:t>
      "14 282" сандары "14 410" сандарымен ауыстырылсын;</w:t>
      </w:r>
    </w:p>
    <w:p>
      <w:pPr>
        <w:spacing w:after="0"/>
        <w:ind w:left="0"/>
        <w:jc w:val="both"/>
      </w:pPr>
      <w:r>
        <w:rPr>
          <w:rFonts w:ascii="Times New Roman"/>
          <w:b w:val="false"/>
          <w:i w:val="false"/>
          <w:color w:val="000000"/>
          <w:sz w:val="28"/>
        </w:rPr>
        <w:t>
      "5 067 823" сандары "5 126 708" сандарымен ауыстырылсын;</w:t>
      </w:r>
    </w:p>
    <w:p>
      <w:pPr>
        <w:spacing w:after="0"/>
        <w:ind w:left="0"/>
        <w:jc w:val="both"/>
      </w:pPr>
      <w:r>
        <w:rPr>
          <w:rFonts w:ascii="Times New Roman"/>
          <w:b w:val="false"/>
          <w:i w:val="false"/>
          <w:color w:val="000000"/>
          <w:sz w:val="28"/>
        </w:rPr>
        <w:t>
      2) тармақшасында "5 782 462" сандары "5 830 936"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"68 633" сандары "68 664" сандарымен ауыстырылсын;</w:t>
      </w:r>
    </w:p>
    <w:p>
      <w:pPr>
        <w:spacing w:after="0"/>
        <w:ind w:left="0"/>
        <w:jc w:val="both"/>
      </w:pPr>
      <w:r>
        <w:rPr>
          <w:rFonts w:ascii="Times New Roman"/>
          <w:b w:val="false"/>
          <w:i w:val="false"/>
          <w:color w:val="000000"/>
          <w:sz w:val="28"/>
        </w:rPr>
        <w:t>
      "26 055" сандары "26 024" сандарымен ауыстырылсын;</w:t>
      </w:r>
    </w:p>
    <w:p>
      <w:pPr>
        <w:spacing w:after="0"/>
        <w:ind w:left="0"/>
        <w:jc w:val="both"/>
      </w:pPr>
      <w:r>
        <w:rPr>
          <w:rFonts w:ascii="Times New Roman"/>
          <w:b w:val="false"/>
          <w:i w:val="false"/>
          <w:color w:val="000000"/>
          <w:sz w:val="28"/>
        </w:rPr>
        <w:t>
      5) тармақшасында "-68 633" сандары "-98 125" сандарымен ауыстырылсын;</w:t>
      </w:r>
    </w:p>
    <w:p>
      <w:pPr>
        <w:spacing w:after="0"/>
        <w:ind w:left="0"/>
        <w:jc w:val="both"/>
      </w:pPr>
      <w:r>
        <w:rPr>
          <w:rFonts w:ascii="Times New Roman"/>
          <w:b w:val="false"/>
          <w:i w:val="false"/>
          <w:color w:val="000000"/>
          <w:sz w:val="28"/>
        </w:rPr>
        <w:t>
      6) тармақшасында "68 633" сандары "98 125"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"65 389" сандары "64 004" сандарымен ауыстырылсын;</w:t>
      </w:r>
    </w:p>
    <w:p>
      <w:pPr>
        <w:spacing w:after="0"/>
        <w:ind w:left="0"/>
        <w:jc w:val="both"/>
      </w:pPr>
      <w:r>
        <w:rPr>
          <w:rFonts w:ascii="Times New Roman"/>
          <w:b w:val="false"/>
          <w:i w:val="false"/>
          <w:color w:val="000000"/>
          <w:sz w:val="28"/>
        </w:rPr>
        <w:t>
      "35 303" сандары "32 202" сандарымен ауыстырылсын;</w:t>
      </w:r>
    </w:p>
    <w:p>
      <w:pPr>
        <w:spacing w:after="0"/>
        <w:ind w:left="0"/>
        <w:jc w:val="both"/>
      </w:pPr>
      <w:r>
        <w:rPr>
          <w:rFonts w:ascii="Times New Roman"/>
          <w:b w:val="false"/>
          <w:i w:val="false"/>
          <w:color w:val="000000"/>
          <w:sz w:val="28"/>
        </w:rPr>
        <w:t>
      "16 000" сандары "13 623"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"2 721 мың теңге – мемлекеттік органдарда күрделі сипаттағы шығындарға;";</w:t>
      </w:r>
    </w:p>
    <w:p>
      <w:pPr>
        <w:spacing w:after="0"/>
        <w:ind w:left="0"/>
        <w:jc w:val="both"/>
      </w:pPr>
      <w:r>
        <w:rPr>
          <w:rFonts w:ascii="Times New Roman"/>
          <w:b w:val="false"/>
          <w:i w:val="false"/>
          <w:color w:val="000000"/>
          <w:sz w:val="28"/>
        </w:rPr>
        <w:t>
      "25 262 мың теңге – тұрғын үй-коммуналдық шаруашылық саласындағы ағымдағы және күрделі сипаттағы шығындарға;";</w:t>
      </w:r>
    </w:p>
    <w:p>
      <w:pPr>
        <w:spacing w:after="0"/>
        <w:ind w:left="0"/>
        <w:jc w:val="both"/>
      </w:pPr>
      <w:r>
        <w:rPr>
          <w:rFonts w:ascii="Times New Roman"/>
          <w:b w:val="false"/>
          <w:i w:val="false"/>
          <w:color w:val="000000"/>
          <w:sz w:val="28"/>
        </w:rPr>
        <w:t>
      "11 531 мың теңге – білім беру саласындағы ағымдағы сипаттағы шығындарға;";</w:t>
      </w:r>
    </w:p>
    <w:p>
      <w:pPr>
        <w:spacing w:after="0"/>
        <w:ind w:left="0"/>
        <w:jc w:val="both"/>
      </w:pPr>
      <w:r>
        <w:rPr>
          <w:rFonts w:ascii="Times New Roman"/>
          <w:b w:val="false"/>
          <w:i w:val="false"/>
          <w:color w:val="000000"/>
          <w:sz w:val="28"/>
        </w:rPr>
        <w:t>
      "554 мың теңге – Кеңес ауылдық округінде мәдениет саласындағы күрделі сипаттағы шығындарға.".</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бюджет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29</w:t>
            </w:r>
            <w:r>
              <w:br/>
            </w:r>
            <w:r>
              <w:rPr>
                <w:rFonts w:ascii="Times New Roman"/>
                <w:b w:val="false"/>
                <w:i w:val="false"/>
                <w:color w:val="000000"/>
                <w:sz w:val="20"/>
              </w:rPr>
              <w:t>наурыздағы № 51/231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 туралы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p>
            <w:pPr>
              <w:spacing w:after="20"/>
              <w:ind w:left="20"/>
              <w:jc w:val="both"/>
            </w:pPr>
            <w:r>
              <w:rPr>
                <w:rFonts w:ascii="Times New Roman"/>
                <w:b w:val="false"/>
                <w:i w:val="false"/>
                <w:color w:val="000000"/>
                <w:sz w:val="20"/>
              </w:rPr>
              <w:t>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29</w:t>
            </w:r>
            <w:r>
              <w:br/>
            </w:r>
            <w:r>
              <w:rPr>
                <w:rFonts w:ascii="Times New Roman"/>
                <w:b w:val="false"/>
                <w:i w:val="false"/>
                <w:color w:val="000000"/>
                <w:sz w:val="20"/>
              </w:rPr>
              <w:t>наурыздағы № 51/231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жергілікті өзін-өзі басқару</w:t>
      </w:r>
      <w:r>
        <w:br/>
      </w:r>
      <w:r>
        <w:rPr>
          <w:rFonts w:ascii="Times New Roman"/>
          <w:b/>
          <w:i w:val="false"/>
          <w:color w:val="000000"/>
        </w:rPr>
        <w:t>органдарына трансферттер сомаларын бөлу</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