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1833" w14:textId="e9d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2018 жылғы 25 желтоқсандағы "2019 – 2021 жылдарға арналған Аққулы аудандық бюджеті туралы" № 178/34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30 қыркүйектегі № 216/45 шешімі. Павлодар облысының Әділет департаментінде 2019 жылғы 7 қазанда № 6561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2018 жылғы 25 желтоқсандағы "2019 - 2021 жылдарға арналған Аққулы аудандық бюджеті туралы" № 178/34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2019 жылғы 10 қаңтарда Қазақстан Республикасы нормативтік құқықтық актілерінің эталондық бақылау банкінде электрондық түрде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тармақшада: </w:t>
      </w:r>
    </w:p>
    <w:p>
      <w:pPr>
        <w:spacing w:after="0"/>
        <w:ind w:left="0"/>
        <w:jc w:val="both"/>
      </w:pPr>
      <w:r>
        <w:rPr>
          <w:rFonts w:ascii="Times New Roman"/>
          <w:b w:val="false"/>
          <w:i w:val="false"/>
          <w:color w:val="000000"/>
          <w:sz w:val="28"/>
        </w:rPr>
        <w:t>
      "4486291" сандары "5222868" сандарымен ауыстырылсын;</w:t>
      </w:r>
    </w:p>
    <w:p>
      <w:pPr>
        <w:spacing w:after="0"/>
        <w:ind w:left="0"/>
        <w:jc w:val="both"/>
      </w:pPr>
      <w:r>
        <w:rPr>
          <w:rFonts w:ascii="Times New Roman"/>
          <w:b w:val="false"/>
          <w:i w:val="false"/>
          <w:color w:val="000000"/>
          <w:sz w:val="28"/>
        </w:rPr>
        <w:t>
      "5911" сандары "9872" сандарымен ауыстырылсын;</w:t>
      </w:r>
    </w:p>
    <w:p>
      <w:pPr>
        <w:spacing w:after="0"/>
        <w:ind w:left="0"/>
        <w:jc w:val="both"/>
      </w:pPr>
      <w:r>
        <w:rPr>
          <w:rFonts w:ascii="Times New Roman"/>
          <w:b w:val="false"/>
          <w:i w:val="false"/>
          <w:color w:val="000000"/>
          <w:sz w:val="28"/>
        </w:rPr>
        <w:t>
      "4111000" сандары "4843616" сандарымен ауыстырылсын;</w:t>
      </w:r>
    </w:p>
    <w:p>
      <w:pPr>
        <w:spacing w:after="0"/>
        <w:ind w:left="0"/>
        <w:jc w:val="both"/>
      </w:pPr>
      <w:r>
        <w:rPr>
          <w:rFonts w:ascii="Times New Roman"/>
          <w:b w:val="false"/>
          <w:i w:val="false"/>
          <w:color w:val="000000"/>
          <w:sz w:val="28"/>
        </w:rPr>
        <w:t>
      2) тармақшада "4519855" сандары "5256432"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"10508" сандары "17901"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абзацпен толықтырылсын:</w:t>
      </w:r>
    </w:p>
    <w:p>
      <w:pPr>
        <w:spacing w:after="0"/>
        <w:ind w:left="0"/>
        <w:jc w:val="both"/>
      </w:pPr>
      <w:r>
        <w:rPr>
          <w:rFonts w:ascii="Times New Roman"/>
          <w:b w:val="false"/>
          <w:i w:val="false"/>
          <w:color w:val="000000"/>
          <w:sz w:val="28"/>
        </w:rPr>
        <w:t>
      "1523 мың теңге - мемлекеттік әкімшілік қызметшілердің жекелеген санаттарының жалақысын көтеруге.".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30 қыркүйектегі</w:t>
            </w:r>
            <w:r>
              <w:br/>
            </w:r>
            <w:r>
              <w:rPr>
                <w:rFonts w:ascii="Times New Roman"/>
                <w:b w:val="false"/>
                <w:i w:val="false"/>
                <w:color w:val="000000"/>
                <w:sz w:val="20"/>
              </w:rPr>
              <w:t>№ 216/45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 мен және толықтырулар 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w:t>
            </w:r>
            <w:r>
              <w:br/>
            </w:r>
            <w:r>
              <w:rPr>
                <w:rFonts w:ascii="Times New Roman"/>
                <w:b w:val="false"/>
                <w:i w:val="false"/>
                <w:color w:val="000000"/>
                <w:sz w:val="20"/>
              </w:rPr>
              <w:t>№ 216/45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2018 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аудандық бюджеті</w:t>
      </w:r>
      <w:r>
        <w:br/>
      </w:r>
      <w:r>
        <w:rPr>
          <w:rFonts w:ascii="Times New Roman"/>
          <w:b/>
          <w:i w:val="false"/>
          <w:color w:val="000000"/>
        </w:rPr>
        <w:t>(өзгерістер мен және толықтырулар 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30 қыркүйектегі</w:t>
            </w:r>
            <w:r>
              <w:br/>
            </w:r>
            <w:r>
              <w:rPr>
                <w:rFonts w:ascii="Times New Roman"/>
                <w:b w:val="false"/>
                <w:i w:val="false"/>
                <w:color w:val="000000"/>
                <w:sz w:val="20"/>
              </w:rPr>
              <w:t>№ 216/45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бюджеті</w:t>
      </w:r>
      <w:r>
        <w:br/>
      </w:r>
      <w:r>
        <w:rPr>
          <w:rFonts w:ascii="Times New Roman"/>
          <w:b/>
          <w:i w:val="false"/>
          <w:color w:val="000000"/>
        </w:rPr>
        <w:t>(өзгерістер мен және толықтырулар 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