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25ba" w14:textId="5b92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Павлодар облысы Тереңкөл аудандық мәслихатының 2019 жылғы 13 маусымдағы № 7/45 шешімі. Павлодар облысының Әділет департаментінде 2019 жылғы 18 маусымда № 6424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12-3)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Тереңкөл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Тереңкөл ауданының Құрмет грамотасымен наградтау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Качир аудандық мәслихатының 2017 жылғы 21 желтоқсандағы "Качир ауданының Құрмет грамотасымен наградтау туралы ережені бекіту туралы" (Нормативтік құқықтық актілерді мемлекеттік тіркеу тізілімінде № 5810 болып тіркелген, 2018 жылғы 22 қаңтарда Қазақстан Республикасы нормативтік құқықтық актілерінің эталондық бақылау банкінде электрондық түрде жарияланған) № 6/22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мен заңдылық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Бурмин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13 маусымдағы</w:t>
            </w:r>
            <w:r>
              <w:br/>
            </w:r>
            <w:r>
              <w:rPr>
                <w:rFonts w:ascii="Times New Roman"/>
                <w:b w:val="false"/>
                <w:i w:val="false"/>
                <w:color w:val="000000"/>
                <w:sz w:val="20"/>
              </w:rPr>
              <w:t>№ 7/45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Тереңкөл ауданының Құрмет грамотасымен наградтау</w:t>
      </w:r>
      <w:r>
        <w:br/>
      </w:r>
      <w:r>
        <w:rPr>
          <w:rFonts w:ascii="Times New Roman"/>
          <w:b/>
          <w:i w:val="false"/>
          <w:color w:val="000000"/>
        </w:rPr>
        <w:t>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Тереңкөл ауданының Құрмет грамотасымен наградтау туралы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Тереңкөл ауданының Құрмет грамотасымен (бұдан әрі - Құрмет грамотасы) наградтауға ұсыну және оны тапсыру тәртібін анықтайды.</w:t>
      </w:r>
    </w:p>
    <w:bookmarkEnd w:id="7"/>
    <w:bookmarkStart w:name="z10" w:id="8"/>
    <w:p>
      <w:pPr>
        <w:spacing w:after="0"/>
        <w:ind w:left="0"/>
        <w:jc w:val="both"/>
      </w:pPr>
      <w:r>
        <w:rPr>
          <w:rFonts w:ascii="Times New Roman"/>
          <w:b w:val="false"/>
          <w:i w:val="false"/>
          <w:color w:val="000000"/>
          <w:sz w:val="28"/>
        </w:rPr>
        <w:t>
      2. Құрмет грамотасымен Тереңкөл ауданының алдында сіңірген еңбегін тану белгісінде, экономика, әлеуметтік саланың, ғылым, мәдениет, білім берудің дамуына, ұлтаралық келісім мен өзара түсінушілікті, әскери, сондай-ақ өзге де мемлекеттік қызметтің және аймақтағы қоғамдық қызметтің нығаюына қосқан жеке үлесі және айтырлықтай жетістіктерге жеткені үшін азаматтар, еңбек ұжымдары және ұйымдар наградталады.</w:t>
      </w:r>
    </w:p>
    <w:bookmarkEnd w:id="8"/>
    <w:bookmarkStart w:name="z11" w:id="9"/>
    <w:p>
      <w:pPr>
        <w:spacing w:after="0"/>
        <w:ind w:left="0"/>
        <w:jc w:val="both"/>
      </w:pPr>
      <w:r>
        <w:rPr>
          <w:rFonts w:ascii="Times New Roman"/>
          <w:b w:val="false"/>
          <w:i w:val="false"/>
          <w:color w:val="000000"/>
          <w:sz w:val="28"/>
        </w:rPr>
        <w:t>
      3. Аудандық мәслихатына Құрмет грамотасымен наградтауға ұсынымдарды аудандық мәслихаттың депутаттары, ауданның әкімі, аудан бюджетінен қаржыландырылатын ауданның атқарушы органдардың, ауданның аумағында қызмет жасайтын мемлекеттік орталық органдардың аумақтық бөлімшелерінің басшылары, ауданның ауылдық округтерінің әкімдері, ауданның қоғамдық және діни бірлестіктерінің алқалық органдары енгізеді.</w:t>
      </w:r>
    </w:p>
    <w:bookmarkEnd w:id="9"/>
    <w:bookmarkStart w:name="z1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Белгіленген үлгідегі наградтау парағында наградталушының жеке басын, саладағы және берілген ұжымдағы жұмысының жалпы еңбек өтілін, оның нақты сіңірген еңбектерін сипаттайтын мәліметтер, жұмысының сапасы мен тиімділігі туралы деректер мазмұндалады.</w:t>
      </w:r>
    </w:p>
    <w:bookmarkEnd w:id="10"/>
    <w:p>
      <w:pPr>
        <w:spacing w:after="0"/>
        <w:ind w:left="0"/>
        <w:jc w:val="both"/>
      </w:pPr>
      <w:r>
        <w:rPr>
          <w:rFonts w:ascii="Times New Roman"/>
          <w:b w:val="false"/>
          <w:i w:val="false"/>
          <w:color w:val="000000"/>
          <w:sz w:val="28"/>
        </w:rPr>
        <w:t xml:space="preserve">
      Наградтау парағына кәсіпорынның, ұйымның, мекеменің, мемлекеттік органның басшысы қол қояды.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Тереңкөл аудандық мәслихатының 15.06.2023 </w:t>
      </w:r>
      <w:r>
        <w:rPr>
          <w:rFonts w:ascii="Times New Roman"/>
          <w:b w:val="false"/>
          <w:i w:val="false"/>
          <w:color w:val="000000"/>
          <w:sz w:val="28"/>
        </w:rPr>
        <w:t xml:space="preserve">№ 7/4 </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Тереңкөл ауданының Құрмет грамотасының сипаттамасы</w:t>
      </w:r>
    </w:p>
    <w:bookmarkStart w:name="z14" w:id="11"/>
    <w:p>
      <w:pPr>
        <w:spacing w:after="0"/>
        <w:ind w:left="0"/>
        <w:jc w:val="both"/>
      </w:pPr>
      <w:r>
        <w:rPr>
          <w:rFonts w:ascii="Times New Roman"/>
          <w:b w:val="false"/>
          <w:i w:val="false"/>
          <w:color w:val="000000"/>
          <w:sz w:val="28"/>
        </w:rPr>
        <w:t>
      5. Құрмет грамотаның формасы:</w:t>
      </w:r>
    </w:p>
    <w:bookmarkEnd w:id="11"/>
    <w:p>
      <w:pPr>
        <w:spacing w:after="0"/>
        <w:ind w:left="0"/>
        <w:jc w:val="both"/>
      </w:pPr>
      <w:r>
        <w:rPr>
          <w:rFonts w:ascii="Times New Roman"/>
          <w:b w:val="false"/>
          <w:i w:val="false"/>
          <w:color w:val="000000"/>
          <w:sz w:val="28"/>
        </w:rPr>
        <w:t>
      - қазақ тілінде: Тереңкөл ауданының Құрмет грамотасы;</w:t>
      </w:r>
    </w:p>
    <w:p>
      <w:pPr>
        <w:spacing w:after="0"/>
        <w:ind w:left="0"/>
        <w:jc w:val="both"/>
      </w:pPr>
      <w:r>
        <w:rPr>
          <w:rFonts w:ascii="Times New Roman"/>
          <w:b w:val="false"/>
          <w:i w:val="false"/>
          <w:color w:val="000000"/>
          <w:sz w:val="28"/>
        </w:rPr>
        <w:t>
      - орыс тілінде: Почетная грамота района Тереңкөл.</w:t>
      </w:r>
    </w:p>
    <w:p>
      <w:pPr>
        <w:spacing w:after="0"/>
        <w:ind w:left="0"/>
        <w:jc w:val="both"/>
      </w:pPr>
      <w:r>
        <w:rPr>
          <w:rFonts w:ascii="Times New Roman"/>
          <w:b w:val="false"/>
          <w:i w:val="false"/>
          <w:color w:val="000000"/>
          <w:sz w:val="28"/>
        </w:rPr>
        <w:t>
      Құрмет грамота қосымша жапсырмасы бар, сыртқы жағында Қазақстан Республикасының елтаңбасы бейнеленген және қазақ тілінде "ҚҰРМЕТ ГРАМОТАСЫ" және орыс тілінде "ПОЧЕТНАЯ ГРАМОТА" жазулары бар көгілдір түсті папкадан тұрады.</w:t>
      </w:r>
    </w:p>
    <w:p>
      <w:pPr>
        <w:spacing w:after="0"/>
        <w:ind w:left="0"/>
        <w:jc w:val="both"/>
      </w:pPr>
      <w:r>
        <w:rPr>
          <w:rFonts w:ascii="Times New Roman"/>
          <w:b w:val="false"/>
          <w:i w:val="false"/>
          <w:color w:val="000000"/>
          <w:sz w:val="28"/>
        </w:rPr>
        <w:t>
      Қосымша жапсырма баспаханалық тәсілмен кеңейтілген түрінде қалың жылтыратылған қағаздан дайындалады. Қосымша жапсырманың сыртқы жағының жоғарғы бөлігінде Қазақстан Республикасының елтаңбасы мен қазақ тілінде "Тереңкөл ауданы" және төменгі бөлігінде орыс тілінде "район Тереңкөл" жазулары бейнеленген.</w:t>
      </w:r>
    </w:p>
    <w:p>
      <w:pPr>
        <w:spacing w:after="0"/>
        <w:ind w:left="0"/>
        <w:jc w:val="both"/>
      </w:pPr>
      <w:r>
        <w:rPr>
          <w:rFonts w:ascii="Times New Roman"/>
          <w:b w:val="false"/>
          <w:i w:val="false"/>
          <w:color w:val="000000"/>
          <w:sz w:val="28"/>
        </w:rPr>
        <w:t>
      Қосымша жапсырманың ішкі жағының оң және сол жағында Қазақстан Республикасының елтаңбасы бейнеленген және сол жағында қазақ тілінде "ҚҰРМЕТ ГРАМОТАСЫ" және оң жағында орыс тілінде "ПОЧЕТНАЯ ГРАМОТА" жазулары бар.</w:t>
      </w:r>
    </w:p>
    <w:p>
      <w:pPr>
        <w:spacing w:after="0"/>
        <w:ind w:left="0"/>
        <w:jc w:val="both"/>
      </w:pPr>
      <w:r>
        <w:rPr>
          <w:rFonts w:ascii="Times New Roman"/>
          <w:b w:val="false"/>
          <w:i w:val="false"/>
          <w:color w:val="000000"/>
          <w:sz w:val="28"/>
        </w:rPr>
        <w:t>
      Қосымша жапсырманың сол жағынан қазақ тілінде марапатталушының тегін, атын, әкесінің атын және сіңірген еңбектерін атап көрсету үшін орын белгіленген.</w:t>
      </w:r>
    </w:p>
    <w:p>
      <w:pPr>
        <w:spacing w:after="0"/>
        <w:ind w:left="0"/>
        <w:jc w:val="both"/>
      </w:pPr>
      <w:r>
        <w:rPr>
          <w:rFonts w:ascii="Times New Roman"/>
          <w:b w:val="false"/>
          <w:i w:val="false"/>
          <w:color w:val="000000"/>
          <w:sz w:val="28"/>
        </w:rPr>
        <w:t>
      Қосымша жапсырманың оң жағынан орыс тілінде марапатталушының тегін, атын, әкесінің атын және сіңірген еңбектерін атап көрсету үшін орын белгіленген.</w:t>
      </w:r>
    </w:p>
    <w:bookmarkStart w:name="z15" w:id="12"/>
    <w:p>
      <w:pPr>
        <w:spacing w:after="0"/>
        <w:ind w:left="0"/>
        <w:jc w:val="left"/>
      </w:pPr>
      <w:r>
        <w:rPr>
          <w:rFonts w:ascii="Times New Roman"/>
          <w:b/>
          <w:i w:val="false"/>
          <w:color w:val="000000"/>
        </w:rPr>
        <w:t xml:space="preserve"> 3-тарау. Тереңкөл ауданының Құрмет грамотасын тапсыру тәртібі</w:t>
      </w:r>
    </w:p>
    <w:bookmarkEnd w:id="12"/>
    <w:bookmarkStart w:name="z16"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Құрмет грамотасымен наградтау туралы шешім Тереңкөл аудандық мәслихатының сессиясында қабылданады.</w:t>
      </w:r>
    </w:p>
    <w:bookmarkEnd w:id="13"/>
    <w:p>
      <w:pPr>
        <w:spacing w:after="0"/>
        <w:ind w:left="0"/>
        <w:jc w:val="both"/>
      </w:pPr>
      <w:r>
        <w:rPr>
          <w:rFonts w:ascii="Times New Roman"/>
          <w:b w:val="false"/>
          <w:i w:val="false"/>
          <w:color w:val="000000"/>
          <w:sz w:val="28"/>
        </w:rPr>
        <w:t>
      Құрмет грамотасына аудандық мәслихатының төрағасы және Тереңкөл ауданының әкімі қол қояды.</w:t>
      </w:r>
    </w:p>
    <w:p>
      <w:pPr>
        <w:spacing w:after="0"/>
        <w:ind w:left="0"/>
        <w:jc w:val="both"/>
      </w:pPr>
      <w:r>
        <w:rPr>
          <w:rFonts w:ascii="Times New Roman"/>
          <w:b w:val="false"/>
          <w:i w:val="false"/>
          <w:color w:val="000000"/>
          <w:sz w:val="28"/>
        </w:rPr>
        <w:t>
      Құрмет грамотасын тапсыру алдында марапаттау туралы шешім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Тереңкөл аудандық мәслихатының 15.06.2023 </w:t>
      </w:r>
      <w:r>
        <w:rPr>
          <w:rFonts w:ascii="Times New Roman"/>
          <w:b w:val="false"/>
          <w:i w:val="false"/>
          <w:color w:val="000000"/>
          <w:sz w:val="28"/>
        </w:rPr>
        <w:t xml:space="preserve">№ 7/4 </w:t>
      </w:r>
      <w:r>
        <w:rPr>
          <w:rFonts w:ascii="Times New Roman"/>
          <w:b w:val="false"/>
          <w:i w:val="false"/>
          <w:color w:val="ff0000"/>
          <w:sz w:val="28"/>
        </w:rPr>
        <w:t>(алғашқы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7. Құрмет грамотасын тапсыру салтанатты жағдайда марапатталушыға жеке тапсыру етіледі. Құрмет грамотасын аудан әкімі және (немесе) аудандық мәслихат төрағасы немесе олардың тапсырмасы бойынша тұлға тапсыру 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облысы Тереңкөл аудандық мәслихатының 15.06.2023 </w:t>
      </w:r>
      <w:r>
        <w:rPr>
          <w:rFonts w:ascii="Times New Roman"/>
          <w:b w:val="false"/>
          <w:i w:val="false"/>
          <w:color w:val="000000"/>
          <w:sz w:val="28"/>
        </w:rPr>
        <w:t xml:space="preserve">№ 7/4 </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Құрмет грамотасымен наградтау бойынша алдын ала қарастыру және ұсыныстарды дайындау үшін келіп түскен құжаттар Тереңкөл ауданы мәслихатының жанында құрылған әлеуметтік сала мен заңдылық мәселелері жөніндегі тұрақты комиссиясына жолданады.</w:t>
      </w:r>
    </w:p>
    <w:bookmarkStart w:name="z19" w:id="15"/>
    <w:p>
      <w:pPr>
        <w:spacing w:after="0"/>
        <w:ind w:left="0"/>
        <w:jc w:val="both"/>
      </w:pPr>
      <w:r>
        <w:rPr>
          <w:rFonts w:ascii="Times New Roman"/>
          <w:b w:val="false"/>
          <w:i w:val="false"/>
          <w:color w:val="000000"/>
          <w:sz w:val="28"/>
        </w:rPr>
        <w:t>
      9. Наградтау бойынша материалдар Тереңкөл ауданының мәслихатында сақталады.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