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1273" w14:textId="d801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бойынша 2019 - 2020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2019 жылғы 3 шілдедегі № 354/6 шешімі. Павлодар облысының Әділет департаментінде 2019 жылғы 11 шілдеде № 6474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Железин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Железин ауданы бойынша 2019 - 2020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аграрлық мәселелер және экология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2019 жылғы 3</w:t>
            </w:r>
            <w:r>
              <w:br/>
            </w:r>
            <w:r>
              <w:rPr>
                <w:rFonts w:ascii="Times New Roman"/>
                <w:b w:val="false"/>
                <w:i w:val="false"/>
                <w:color w:val="000000"/>
                <w:sz w:val="20"/>
              </w:rPr>
              <w:t>шілдедегі № 354/6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Железин ауданы бойынша 2019 - 2020 жылдарға арналған</w:t>
      </w:r>
      <w:r>
        <w:br/>
      </w:r>
      <w:r>
        <w:rPr>
          <w:rFonts w:ascii="Times New Roman"/>
          <w:b/>
          <w:i w:val="false"/>
          <w:color w:val="000000"/>
        </w:rPr>
        <w:t>жайылымдарды басқару және оларды пайдалану жөніндегі жоспар</w:t>
      </w:r>
    </w:p>
    <w:bookmarkEnd w:id="4"/>
    <w:bookmarkStart w:name="z7" w:id="5"/>
    <w:p>
      <w:pPr>
        <w:spacing w:after="0"/>
        <w:ind w:left="0"/>
        <w:jc w:val="both"/>
      </w:pPr>
      <w:r>
        <w:rPr>
          <w:rFonts w:ascii="Times New Roman"/>
          <w:b w:val="false"/>
          <w:i w:val="false"/>
          <w:color w:val="000000"/>
          <w:sz w:val="28"/>
        </w:rPr>
        <w:t xml:space="preserve">
      1. Железин ауданы бойынша 2019 - 2020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ауыл шаруашылығы жануарлары мал басының саны туралы деректер, олардың иелерін - жайылым пайдаланушыларды, жеке және (немесе) заңды тұлғаларды көрсете отырып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9" w:id="7"/>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7"/>
    <w:bookmarkStart w:name="z10" w:id="8"/>
    <w:p>
      <w:pPr>
        <w:spacing w:after="0"/>
        <w:ind w:left="0"/>
        <w:jc w:val="both"/>
      </w:pPr>
      <w:r>
        <w:rPr>
          <w:rFonts w:ascii="Times New Roman"/>
          <w:b w:val="false"/>
          <w:i w:val="false"/>
          <w:color w:val="000000"/>
          <w:sz w:val="28"/>
        </w:rPr>
        <w:t>
      4. Жоспардың мазмұны:</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Железин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Железин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Железин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Железин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Железин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Железин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Start w:name="z11" w:id="9"/>
    <w:p>
      <w:pPr>
        <w:spacing w:after="0"/>
        <w:ind w:left="0"/>
        <w:jc w:val="both"/>
      </w:pPr>
      <w:r>
        <w:rPr>
          <w:rFonts w:ascii="Times New Roman"/>
          <w:b w:val="false"/>
          <w:i w:val="false"/>
          <w:color w:val="000000"/>
          <w:sz w:val="28"/>
        </w:rPr>
        <w:t>
      5. Ауданның табиғи–климаттық ерекшеліктеріне байланысты жайылымдар табиғи жайылымдарға жатады. Мәдени және аридті жайылымдар жоқ.</w:t>
      </w:r>
    </w:p>
    <w:bookmarkEnd w:id="9"/>
    <w:p>
      <w:pPr>
        <w:spacing w:after="0"/>
        <w:ind w:left="0"/>
        <w:jc w:val="both"/>
      </w:pPr>
      <w:r>
        <w:rPr>
          <w:rFonts w:ascii="Times New Roman"/>
          <w:b w:val="false"/>
          <w:i w:val="false"/>
          <w:color w:val="000000"/>
          <w:sz w:val="28"/>
        </w:rPr>
        <w:t>
      Гидрографиялық тұрғыдан ауданда қолайлы жағдай бар, өйткені аудан бойымен Ертіс өзені ағып өтеді, оның көптеген ағыстары, жеңдері бар. Сондай-ақ Башмачное, Подстарое, Кызылтуз көлдері бар.</w:t>
      </w:r>
    </w:p>
    <w:p>
      <w:pPr>
        <w:spacing w:after="0"/>
        <w:ind w:left="0"/>
        <w:jc w:val="both"/>
      </w:pPr>
      <w:r>
        <w:rPr>
          <w:rFonts w:ascii="Times New Roman"/>
          <w:b w:val="false"/>
          <w:i w:val="false"/>
          <w:color w:val="000000"/>
          <w:sz w:val="28"/>
        </w:rPr>
        <w:t>
      Аудан аумағында оңтүстік қара топырақты аймақ топырағы басым. 20 тұқымдасқа және 70 түрге жататын кең таралған гүл өсімдіктерінің 120 түрі бар. Ең көп тараған тұқымдастар: дәнді және астрагүл шөптері.</w:t>
      </w:r>
    </w:p>
    <w:p>
      <w:pPr>
        <w:spacing w:after="0"/>
        <w:ind w:left="0"/>
        <w:jc w:val="both"/>
      </w:pPr>
      <w:r>
        <w:rPr>
          <w:rFonts w:ascii="Times New Roman"/>
          <w:b w:val="false"/>
          <w:i w:val="false"/>
          <w:color w:val="000000"/>
          <w:sz w:val="28"/>
        </w:rPr>
        <w:t>
      Жайылымдық жерлердің орташа өнімділігі 3,33 центнерді құрайды. Жайылымдық мал азығының қоры 170-180 күн жайылымдық кезеңде қолданылады.</w:t>
      </w:r>
    </w:p>
    <w:bookmarkStart w:name="z12" w:id="10"/>
    <w:p>
      <w:pPr>
        <w:spacing w:after="0"/>
        <w:ind w:left="0"/>
        <w:jc w:val="both"/>
      </w:pPr>
      <w:r>
        <w:rPr>
          <w:rFonts w:ascii="Times New Roman"/>
          <w:b w:val="false"/>
          <w:i w:val="false"/>
          <w:color w:val="000000"/>
          <w:sz w:val="28"/>
        </w:rPr>
        <w:t>
      6. Железин ауданы Павлодар облысының солтүстік бөлігінде орналасқан. Солтүстіктен Ресей Федерациясының Омбы облысымен, солтүстік-шығыстан Ресей Федерациясының Новосібір облысымен, оңтүстіктен Тереңкөл ауданымен, шығыстан Ертіс өзенімен Павлодар облысының Ертіс ауданынан бөлінген. Әкімшілік орталығы–Железинка ауылы, Павлодар қаласынан 177 шақырым жерде орналасқан. Әкімшілік-аумақтық бөлінісі 12 ауылдық округте орналасқан 33 ауылдық елді мекеннен тұрады.</w:t>
      </w:r>
    </w:p>
    <w:bookmarkEnd w:id="10"/>
    <w:p>
      <w:pPr>
        <w:spacing w:after="0"/>
        <w:ind w:left="0"/>
        <w:jc w:val="both"/>
      </w:pPr>
      <w:r>
        <w:rPr>
          <w:rFonts w:ascii="Times New Roman"/>
          <w:b w:val="false"/>
          <w:i w:val="false"/>
          <w:color w:val="000000"/>
          <w:sz w:val="28"/>
        </w:rPr>
        <w:t>
      Ауданның климаты күрт континентальді, қысы суық, жазы ыстық. Қаңтарда орташа температурасы минус 18 градус Цельсийден минус 19 градус Цельсийге дейін, шілдеде 19 градус Цельсийден плюс 20 градус Цельсийге дейін. Орташа жылдық жауын-шашын мөлшері – 275,5 миллиметр, кейде 300 миллиметрге дейін. Жауын-шашынның ең көп мөлшері маусым-шілде соңында, кейде тамызда түседі. Жауын-шашынның едәуір бөлігі жылдың жылы мезгілінде келеді, бірақ олар жиі нөсер түрінде түседі, сондықтан ылғал топыраққа түспейді. Вегетация кезеңінде өсімдік ылғалдың тапшылығын сезінеді. Қар жамылғысы 10 сантиметрге дейін қараша соңында орташа есеппен белгіленеді, ең жоғары биіктікке қараша соңында жетеді, ең жоғары биіктікке ақпан соңында - наурыз басында жетеді.</w:t>
      </w:r>
    </w:p>
    <w:bookmarkStart w:name="z13" w:id="11"/>
    <w:p>
      <w:pPr>
        <w:spacing w:after="0"/>
        <w:ind w:left="0"/>
        <w:jc w:val="both"/>
      </w:pPr>
      <w:r>
        <w:rPr>
          <w:rFonts w:ascii="Times New Roman"/>
          <w:b w:val="false"/>
          <w:i w:val="false"/>
          <w:color w:val="000000"/>
          <w:sz w:val="28"/>
        </w:rPr>
        <w:t>
      7. Аудан жерлерінің жалпы жер көлемі 766771,98 гектар (бұдан әрі-га), соның ішінде жайылымдар – 116869,23 га.</w:t>
      </w:r>
    </w:p>
    <w:bookmarkEnd w:id="11"/>
    <w:p>
      <w:pPr>
        <w:spacing w:after="0"/>
        <w:ind w:left="0"/>
        <w:jc w:val="both"/>
      </w:pPr>
      <w:r>
        <w:rPr>
          <w:rFonts w:ascii="Times New Roman"/>
          <w:b w:val="false"/>
          <w:i w:val="false"/>
          <w:color w:val="000000"/>
          <w:sz w:val="28"/>
        </w:rPr>
        <w:t>
      Санаттары бойынша жерлер келісідей бөлінеді:</w:t>
      </w:r>
    </w:p>
    <w:p>
      <w:pPr>
        <w:spacing w:after="0"/>
        <w:ind w:left="0"/>
        <w:jc w:val="both"/>
      </w:pPr>
      <w:r>
        <w:rPr>
          <w:rFonts w:ascii="Times New Roman"/>
          <w:b w:val="false"/>
          <w:i w:val="false"/>
          <w:color w:val="000000"/>
          <w:sz w:val="28"/>
        </w:rPr>
        <w:t>
      ауыл шаруашылығы мақсатындағы жерлер – 377728,61 га;</w:t>
      </w:r>
    </w:p>
    <w:p>
      <w:pPr>
        <w:spacing w:after="0"/>
        <w:ind w:left="0"/>
        <w:jc w:val="both"/>
      </w:pPr>
      <w:r>
        <w:rPr>
          <w:rFonts w:ascii="Times New Roman"/>
          <w:b w:val="false"/>
          <w:i w:val="false"/>
          <w:color w:val="000000"/>
          <w:sz w:val="28"/>
        </w:rPr>
        <w:t>
      елді мекендердің жерлері – 127271,49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4479,35 га;</w:t>
      </w:r>
    </w:p>
    <w:p>
      <w:pPr>
        <w:spacing w:after="0"/>
        <w:ind w:left="0"/>
        <w:jc w:val="both"/>
      </w:pPr>
      <w:r>
        <w:rPr>
          <w:rFonts w:ascii="Times New Roman"/>
          <w:b w:val="false"/>
          <w:i w:val="false"/>
          <w:color w:val="000000"/>
          <w:sz w:val="28"/>
        </w:rPr>
        <w:t>
      орман қорының жерлері – 41594,00 га;</w:t>
      </w:r>
    </w:p>
    <w:p>
      <w:pPr>
        <w:spacing w:after="0"/>
        <w:ind w:left="0"/>
        <w:jc w:val="both"/>
      </w:pPr>
      <w:r>
        <w:rPr>
          <w:rFonts w:ascii="Times New Roman"/>
          <w:b w:val="false"/>
          <w:i w:val="false"/>
          <w:color w:val="000000"/>
          <w:sz w:val="28"/>
        </w:rPr>
        <w:t>
      су қорының жерлері – 2543,00 га;</w:t>
      </w:r>
    </w:p>
    <w:p>
      <w:pPr>
        <w:spacing w:after="0"/>
        <w:ind w:left="0"/>
        <w:jc w:val="both"/>
      </w:pPr>
      <w:r>
        <w:rPr>
          <w:rFonts w:ascii="Times New Roman"/>
          <w:b w:val="false"/>
          <w:i w:val="false"/>
          <w:color w:val="000000"/>
          <w:sz w:val="28"/>
        </w:rPr>
        <w:t>
      қордағы жерлері – 213155,54 га.</w:t>
      </w:r>
    </w:p>
    <w:p>
      <w:pPr>
        <w:spacing w:after="0"/>
        <w:ind w:left="0"/>
        <w:jc w:val="both"/>
      </w:pPr>
      <w:r>
        <w:rPr>
          <w:rFonts w:ascii="Times New Roman"/>
          <w:b w:val="false"/>
          <w:i w:val="false"/>
          <w:color w:val="000000"/>
          <w:sz w:val="28"/>
        </w:rPr>
        <w:t>
      Железин ауданында жер балансының мәліметтері бойынша жалпы ауданы 368,1 мың га 239 ауыл шаруашылығы құрылымдары есепте тұр, оның ішінде жайылымдар 377603,1 мың га, оның ішінде:</w:t>
      </w:r>
    </w:p>
    <w:p>
      <w:pPr>
        <w:spacing w:after="0"/>
        <w:ind w:left="0"/>
        <w:jc w:val="both"/>
      </w:pPr>
      <w:r>
        <w:rPr>
          <w:rFonts w:ascii="Times New Roman"/>
          <w:b w:val="false"/>
          <w:i w:val="false"/>
          <w:color w:val="000000"/>
          <w:sz w:val="28"/>
        </w:rPr>
        <w:t>
      - 153 шаруа және фермер қожалықтары 156421,38 мың га, оның ішінде жайылым 48230,73 мың га;</w:t>
      </w:r>
    </w:p>
    <w:p>
      <w:pPr>
        <w:spacing w:after="0"/>
        <w:ind w:left="0"/>
        <w:jc w:val="both"/>
      </w:pPr>
      <w:r>
        <w:rPr>
          <w:rFonts w:ascii="Times New Roman"/>
          <w:b w:val="false"/>
          <w:i w:val="false"/>
          <w:color w:val="000000"/>
          <w:sz w:val="28"/>
        </w:rPr>
        <w:t>
      - 36 шаруашылық серіктестік, акционерлік қоғам мен ауыл шаруашылық кооперативтері 198516,69 мың га, оның ішінде жайылымдар – 57672,1 мың га;</w:t>
      </w:r>
    </w:p>
    <w:p>
      <w:pPr>
        <w:spacing w:after="0"/>
        <w:ind w:left="0"/>
        <w:jc w:val="both"/>
      </w:pPr>
      <w:r>
        <w:rPr>
          <w:rFonts w:ascii="Times New Roman"/>
          <w:b w:val="false"/>
          <w:i w:val="false"/>
          <w:color w:val="000000"/>
          <w:sz w:val="28"/>
        </w:rPr>
        <w:t>
      - басқа 49 кәсіпорын (азаматтар) 13580,54 мың га, оның ішінде жайылымдар 10966,40 мың га.</w:t>
      </w:r>
    </w:p>
    <w:bookmarkStart w:name="z14" w:id="12"/>
    <w:p>
      <w:pPr>
        <w:spacing w:after="0"/>
        <w:ind w:left="0"/>
        <w:jc w:val="both"/>
      </w:pPr>
      <w:r>
        <w:rPr>
          <w:rFonts w:ascii="Times New Roman"/>
          <w:b w:val="false"/>
          <w:i w:val="false"/>
          <w:color w:val="000000"/>
          <w:sz w:val="28"/>
        </w:rPr>
        <w:t>
      8. Аудан аумағындағы жайылымдардың негізгі пайдаланушылары ауыл шаруашылығы құрылымдары болып табылады. Елді мекендердегі тұрғындардың малдары тағайындалған жерлерде бағылады.</w:t>
      </w:r>
    </w:p>
    <w:bookmarkEnd w:id="12"/>
    <w:bookmarkStart w:name="z15" w:id="13"/>
    <w:p>
      <w:pPr>
        <w:spacing w:after="0"/>
        <w:ind w:left="0"/>
        <w:jc w:val="both"/>
      </w:pPr>
      <w:r>
        <w:rPr>
          <w:rFonts w:ascii="Times New Roman"/>
          <w:b w:val="false"/>
          <w:i w:val="false"/>
          <w:color w:val="000000"/>
          <w:sz w:val="28"/>
        </w:rPr>
        <w:t>
      9. Аудан аумағындағы ауыл шаруашылығы жануарлары мал басының саны: 29777 бас ірі қара мал, 41483 бас қой-ешкі, 9028 жылқы құрайды.</w:t>
      </w:r>
    </w:p>
    <w:bookmarkEnd w:id="13"/>
    <w:bookmarkStart w:name="z16" w:id="14"/>
    <w:p>
      <w:pPr>
        <w:spacing w:after="0"/>
        <w:ind w:left="0"/>
        <w:jc w:val="both"/>
      </w:pPr>
      <w:r>
        <w:rPr>
          <w:rFonts w:ascii="Times New Roman"/>
          <w:b w:val="false"/>
          <w:i w:val="false"/>
          <w:color w:val="000000"/>
          <w:sz w:val="28"/>
        </w:rPr>
        <w:t>
      10. Аудан аумағында ветеринариялық-санитарлық 52 объект жұмыс істейді, соның ішінде 40 мал көміндісі, 12 мал дәрігерлік пункт.</w:t>
      </w:r>
    </w:p>
    <w:bookmarkEnd w:id="14"/>
    <w:bookmarkStart w:name="z17" w:id="15"/>
    <w:p>
      <w:pPr>
        <w:spacing w:after="0"/>
        <w:ind w:left="0"/>
        <w:jc w:val="both"/>
      </w:pPr>
      <w:r>
        <w:rPr>
          <w:rFonts w:ascii="Times New Roman"/>
          <w:b w:val="false"/>
          <w:i w:val="false"/>
          <w:color w:val="000000"/>
          <w:sz w:val="28"/>
        </w:rPr>
        <w:t>
      11. Железин ауданында малды айдап өтуге арналған сервитуттар белгіленбеген.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2019 - 2020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w:t>
      </w:r>
      <w:r>
        <w:br/>
      </w:r>
      <w:r>
        <w:rPr>
          <w:rFonts w:ascii="Times New Roman"/>
          <w:b/>
          <w:i w:val="false"/>
          <w:color w:val="000000"/>
        </w:rPr>
        <w:t>меншік иелері және жер пайдаланушылар бөлінісінде Железин ауданы</w:t>
      </w:r>
      <w:r>
        <w:br/>
      </w:r>
      <w:r>
        <w:rPr>
          <w:rFonts w:ascii="Times New Roman"/>
          <w:b/>
          <w:i w:val="false"/>
          <w:color w:val="000000"/>
        </w:rPr>
        <w:t xml:space="preserve">аумағында жайылымдардың орналасу схемасы (картасы) </w:t>
      </w:r>
    </w:p>
    <w:bookmarkEnd w:id="16"/>
    <w:p>
      <w:pPr>
        <w:spacing w:after="0"/>
        <w:ind w:left="0"/>
        <w:jc w:val="both"/>
      </w:pPr>
      <w:r>
        <w:drawing>
          <wp:inline distT="0" distB="0" distL="0" distR="0">
            <wp:extent cx="7810500" cy="899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91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2019 - 2020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Железин ауданы аумағында жайылым айнылымдарының қолайлы схемалары </w:t>
      </w:r>
    </w:p>
    <w:bookmarkEnd w:id="17"/>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31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2019 - 2020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23" w:id="18"/>
    <w:p>
      <w:pPr>
        <w:spacing w:after="0"/>
        <w:ind w:left="0"/>
        <w:jc w:val="left"/>
      </w:pPr>
      <w:r>
        <w:rPr>
          <w:rFonts w:ascii="Times New Roman"/>
          <w:b/>
          <w:i w:val="false"/>
          <w:color w:val="000000"/>
        </w:rPr>
        <w:t xml:space="preserve"> Железин ауданы жайылымдардың, оның ішінде маусымдық</w:t>
      </w:r>
      <w:r>
        <w:br/>
      </w:r>
      <w:r>
        <w:rPr>
          <w:rFonts w:ascii="Times New Roman"/>
          <w:b/>
          <w:i w:val="false"/>
          <w:color w:val="000000"/>
        </w:rPr>
        <w:t>жайылымдардың сыртқы және ішкі шекаралары мен алаңдары,</w:t>
      </w:r>
      <w:r>
        <w:br/>
      </w:r>
      <w:r>
        <w:rPr>
          <w:rFonts w:ascii="Times New Roman"/>
          <w:b/>
          <w:i w:val="false"/>
          <w:color w:val="000000"/>
        </w:rPr>
        <w:t xml:space="preserve">жайылымдық инфрақұрылым объектілері белгіленген картасы </w:t>
      </w:r>
    </w:p>
    <w:bookmarkEnd w:id="18"/>
    <w:p>
      <w:pPr>
        <w:spacing w:after="0"/>
        <w:ind w:left="0"/>
        <w:jc w:val="both"/>
      </w:pPr>
      <w:r>
        <w:drawing>
          <wp:inline distT="0" distB="0" distL="0" distR="0">
            <wp:extent cx="78105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699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2019 - 2020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25" w:id="19"/>
    <w:p>
      <w:pPr>
        <w:spacing w:after="0"/>
        <w:ind w:left="0"/>
        <w:jc w:val="left"/>
      </w:pPr>
      <w:r>
        <w:rPr>
          <w:rFonts w:ascii="Times New Roman"/>
          <w:b/>
          <w:i w:val="false"/>
          <w:color w:val="000000"/>
        </w:rPr>
        <w:t xml:space="preserve"> Железин ауданының аумағында жайылым пайдаланушылардың</w:t>
      </w:r>
      <w:r>
        <w:br/>
      </w:r>
      <w:r>
        <w:rPr>
          <w:rFonts w:ascii="Times New Roman"/>
          <w:b/>
          <w:i w:val="false"/>
          <w:color w:val="000000"/>
        </w:rPr>
        <w:t>су тұтыну нормасына сәйкес жасалған су көздерiне</w:t>
      </w:r>
      <w:r>
        <w:br/>
      </w:r>
      <w:r>
        <w:rPr>
          <w:rFonts w:ascii="Times New Roman"/>
          <w:b/>
          <w:i w:val="false"/>
          <w:color w:val="000000"/>
        </w:rPr>
        <w:t>(көлдерге, өзендерге, тоғандарға, апандарға, суару немесе суландыру</w:t>
      </w:r>
      <w:r>
        <w:br/>
      </w:r>
      <w:r>
        <w:rPr>
          <w:rFonts w:ascii="Times New Roman"/>
          <w:b/>
          <w:i w:val="false"/>
          <w:color w:val="000000"/>
        </w:rPr>
        <w:t xml:space="preserve">каналдарына, құбырлы немесе шахталы құдықтарға) қол жеткізу схемасы </w:t>
      </w:r>
    </w:p>
    <w:bookmarkEnd w:id="19"/>
    <w:p>
      <w:pPr>
        <w:spacing w:after="0"/>
        <w:ind w:left="0"/>
        <w:jc w:val="both"/>
      </w:pPr>
      <w:r>
        <w:drawing>
          <wp:inline distT="0" distB="0" distL="0" distR="0">
            <wp:extent cx="78105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20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2019 - 2020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27" w:id="20"/>
    <w:p>
      <w:pPr>
        <w:spacing w:after="0"/>
        <w:ind w:left="0"/>
        <w:jc w:val="left"/>
      </w:pPr>
      <w:r>
        <w:rPr>
          <w:rFonts w:ascii="Times New Roman"/>
          <w:b/>
          <w:i w:val="false"/>
          <w:color w:val="000000"/>
        </w:rPr>
        <w:t xml:space="preserve"> Железин ауданы аумағында жайылымы жоқ жеке (немесе) заңды тұлғалардың</w:t>
      </w:r>
      <w:r>
        <w:br/>
      </w:r>
      <w:r>
        <w:rPr>
          <w:rFonts w:ascii="Times New Roman"/>
          <w:b/>
          <w:i w:val="false"/>
          <w:color w:val="000000"/>
        </w:rPr>
        <w:t>ауыл шаруашылығы жануарларының мал басын орналастыру үшін жайылымдарды</w:t>
      </w:r>
      <w:r>
        <w:br/>
      </w:r>
      <w:r>
        <w:rPr>
          <w:rFonts w:ascii="Times New Roman"/>
          <w:b/>
          <w:i w:val="false"/>
          <w:color w:val="000000"/>
        </w:rPr>
        <w:t xml:space="preserve">қайта бөлу және оны берілетін жайылымдарға ауыстыру схемасы </w:t>
      </w:r>
    </w:p>
    <w:bookmarkEnd w:id="20"/>
    <w:p>
      <w:pPr>
        <w:spacing w:after="0"/>
        <w:ind w:left="0"/>
        <w:jc w:val="both"/>
      </w:pPr>
      <w:r>
        <w:drawing>
          <wp:inline distT="0" distB="0" distL="0" distR="0">
            <wp:extent cx="7810500" cy="985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855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2019 - 2020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29" w:id="21"/>
    <w:p>
      <w:pPr>
        <w:spacing w:after="0"/>
        <w:ind w:left="0"/>
        <w:jc w:val="left"/>
      </w:pPr>
      <w:r>
        <w:rPr>
          <w:rFonts w:ascii="Times New Roman"/>
          <w:b/>
          <w:i w:val="false"/>
          <w:color w:val="000000"/>
        </w:rPr>
        <w:t xml:space="preserve"> Железин ауданы аумағында ауылдық округ маңында орналасқан жайылымдармен</w:t>
      </w:r>
      <w:r>
        <w:br/>
      </w:r>
      <w:r>
        <w:rPr>
          <w:rFonts w:ascii="Times New Roman"/>
          <w:b/>
          <w:i w:val="false"/>
          <w:color w:val="000000"/>
        </w:rPr>
        <w:t>қамтамасыз етілген жеке және (немесе) заңды тұлғалардың ауыл шаруашылығы</w:t>
      </w:r>
      <w:r>
        <w:br/>
      </w:r>
      <w:r>
        <w:rPr>
          <w:rFonts w:ascii="Times New Roman"/>
          <w:b/>
          <w:i w:val="false"/>
          <w:color w:val="000000"/>
        </w:rPr>
        <w:t xml:space="preserve">жануарларының мал басын шалғайдағы жайылымдарға орналыстыру схемасы </w:t>
      </w:r>
    </w:p>
    <w:bookmarkEnd w:id="21"/>
    <w:p>
      <w:pPr>
        <w:spacing w:after="0"/>
        <w:ind w:left="0"/>
        <w:jc w:val="both"/>
      </w:pPr>
      <w:r>
        <w:drawing>
          <wp:inline distT="0" distB="0" distL="0" distR="0">
            <wp:extent cx="7810500" cy="916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16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бойынша</w:t>
            </w:r>
            <w:r>
              <w:br/>
            </w:r>
            <w:r>
              <w:rPr>
                <w:rFonts w:ascii="Times New Roman"/>
                <w:b w:val="false"/>
                <w:i w:val="false"/>
                <w:color w:val="000000"/>
                <w:sz w:val="20"/>
              </w:rPr>
              <w:t>2019 - 2020 арналған жылға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1" w:id="22"/>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 күнтізбелік графигі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