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17fa" w14:textId="03e1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кенттерінің, ауылдары мен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2019 жылғы 7 қарашадағы № 385/49 шешімі. Павлодар облысының Әділет департаментінде 2019 жылғы 12 қарашада № 6598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кенттерінің, ауылдары мен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bookmarkStart w:name="z3" w:id="2"/>
    <w:p>
      <w:pPr>
        <w:spacing w:after="0"/>
        <w:ind w:left="0"/>
        <w:jc w:val="both"/>
      </w:pPr>
      <w:r>
        <w:rPr>
          <w:rFonts w:ascii="Times New Roman"/>
          <w:b w:val="false"/>
          <w:i w:val="false"/>
          <w:color w:val="000000"/>
          <w:sz w:val="28"/>
        </w:rPr>
        <w:t xml:space="preserve">
      2. Келесі шешімдердің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Екібастұз қалалық мәслихатының 2018 жылғы 19 сәуірдегі "Екібастұз қаласы Шідерті поселкесінің жергілікті қоғамдастық жиналысының регламентін бекіту туралы" (Нормативтік құқықтық актілерді мемлекеттік тіркеу тізілімінде № 5968 болып тіркелген, 2018 жылғы 15 мамырда Қазақстан Республикасы нормативтік құқықтық актілерінің эталондық бақылау банкінде электрондық түрде жарияланған) № 247/28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Екібастұз қалалық мәслихатының 2018 жылғы 19 сәуірдегі "Екібастұз қаласы Солнечный поселкесінің жергілікті қоғамдастық жиналысының регламентін бекіту туралы" (Нормативтік құқықтық актілерді мемлекеттік тіркеу тізілімінде № 5967 болып тіркелген, 2018 жылғы 15 мамырда Қазақстан Республикасы нормативтік құқықтық актілерінің эталондық бақылау банкінде электрондық түрде жарияланған) № 248/28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шешімнің орындалуын бақылау Екібастұз қалалық мәслихатының азаматтардың құқықтары мен заңды мүдделерін қамтамасыз ету жөніндегі тұрақты комиссиясына жүктелсін.</w:t>
      </w:r>
    </w:p>
    <w:bookmarkEnd w:id="5"/>
    <w:bookmarkStart w:name="z7" w:id="6"/>
    <w:p>
      <w:pPr>
        <w:spacing w:after="0"/>
        <w:ind w:left="0"/>
        <w:jc w:val="both"/>
      </w:pPr>
      <w:r>
        <w:rPr>
          <w:rFonts w:ascii="Times New Roman"/>
          <w:b w:val="false"/>
          <w:i w:val="false"/>
          <w:color w:val="000000"/>
          <w:sz w:val="28"/>
        </w:rPr>
        <w:t>
      4. Осы шешім халық саны екі мың және одан аз ауылдар мен ауылдық округтер үшін 2020 жылғы 1 қаңтардан бастап қолданысқа енгізілетін Регламенттің 4-тармағының 1) - 6) тармақшаларын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07 қарашадағы</w:t>
            </w:r>
            <w:r>
              <w:br/>
            </w:r>
            <w:r>
              <w:rPr>
                <w:rFonts w:ascii="Times New Roman"/>
                <w:b w:val="false"/>
                <w:i w:val="false"/>
                <w:color w:val="000000"/>
                <w:sz w:val="20"/>
              </w:rPr>
              <w:t>№ 385/49 шешімімен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Екібастұз қаласы кенттерінің, ауылдары мен ауылдық округтерінің жергілікті қоғамдастық жиналысының регламенті</w:t>
      </w:r>
    </w:p>
    <w:bookmarkEnd w:id="7"/>
    <w:p>
      <w:pPr>
        <w:spacing w:after="0"/>
        <w:ind w:left="0"/>
        <w:jc w:val="both"/>
      </w:pPr>
      <w:r>
        <w:rPr>
          <w:rFonts w:ascii="Times New Roman"/>
          <w:b w:val="false"/>
          <w:i w:val="false"/>
          <w:color w:val="ff0000"/>
          <w:sz w:val="28"/>
        </w:rPr>
        <w:t xml:space="preserve">
      Ескерту. Регламент жаңа редакцияда – Павлодар облысы Екібастұз қалалық мәслихатының алғашқы ресми жарияланған 14.06.2022 </w:t>
      </w:r>
      <w:r>
        <w:rPr>
          <w:rFonts w:ascii="Times New Roman"/>
          <w:b w:val="false"/>
          <w:i w:val="false"/>
          <w:color w:val="ff0000"/>
          <w:sz w:val="28"/>
        </w:rPr>
        <w:t>№ 125/19</w:t>
      </w:r>
      <w:r>
        <w:rPr>
          <w:rFonts w:ascii="Times New Roman"/>
          <w:b w:val="false"/>
          <w:i w:val="false"/>
          <w:color w:val="ff0000"/>
          <w:sz w:val="28"/>
        </w:rPr>
        <w:t xml:space="preserve"> (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Екібастұз қаласы кенттерінің, ауылдары мен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Екібастұз қалалық мәслихаты бекітеді.</w:t>
      </w:r>
    </w:p>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 және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кент, ауылдық округ бюджетін түзетуді келісу;</w:t>
      </w:r>
    </w:p>
    <w:p>
      <w:pPr>
        <w:spacing w:after="0"/>
        <w:ind w:left="0"/>
        <w:jc w:val="both"/>
      </w:pPr>
      <w:r>
        <w:rPr>
          <w:rFonts w:ascii="Times New Roman"/>
          <w:b w:val="false"/>
          <w:i w:val="false"/>
          <w:color w:val="000000"/>
          <w:sz w:val="28"/>
        </w:rPr>
        <w:t>
      кенттің, ауылдың, ауылдық округтің коммуналдық меншігін (жергілікті өзін-өзі басқарудың коммуналдық меншігін) басқару жөніндегі кент, ауыл, ауылдық округ аппаратының шешімдерін келісу;</w:t>
      </w:r>
    </w:p>
    <w:p>
      <w:pPr>
        <w:spacing w:after="0"/>
        <w:ind w:left="0"/>
        <w:jc w:val="both"/>
      </w:pPr>
      <w:r>
        <w:rPr>
          <w:rFonts w:ascii="Times New Roman"/>
          <w:b w:val="false"/>
          <w:i w:val="false"/>
          <w:color w:val="000000"/>
          <w:sz w:val="28"/>
        </w:rPr>
        <w:t>
      кент,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Павлодар облысы Екібастұз қалалық мәслихатының 29.08.2023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кент,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Павлодар облысы Екібастұз қалалық мәслихатының 29.08.2023 </w:t>
      </w:r>
      <w:r>
        <w:rPr>
          <w:rFonts w:ascii="Times New Roman"/>
          <w:b w:val="false"/>
          <w:i w:val="false"/>
          <w:color w:val="000000"/>
          <w:sz w:val="28"/>
        </w:rPr>
        <w:t xml:space="preserve">№ 49/6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Жиналысты кент,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9.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10.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11.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12. Жиналыстың күн тәртібін кент, ауыл,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13. Жиналысты Екібастұз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Екібастұз қалалық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 ауылдық округ әкіміне беріледі.</w:t>
      </w:r>
    </w:p>
    <w:p>
      <w:pPr>
        <w:spacing w:after="0"/>
        <w:ind w:left="0"/>
        <w:jc w:val="both"/>
      </w:pPr>
      <w:r>
        <w:rPr>
          <w:rFonts w:ascii="Times New Roman"/>
          <w:b w:val="false"/>
          <w:i w:val="false"/>
          <w:color w:val="000000"/>
          <w:sz w:val="28"/>
        </w:rPr>
        <w:t>
      Кент,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Екібастұз қалалық мәслихатының қарауына беріледі.</w:t>
      </w:r>
    </w:p>
    <w:p>
      <w:pPr>
        <w:spacing w:after="0"/>
        <w:ind w:left="0"/>
        <w:jc w:val="both"/>
      </w:pPr>
      <w:r>
        <w:rPr>
          <w:rFonts w:ascii="Times New Roman"/>
          <w:b w:val="false"/>
          <w:i w:val="false"/>
          <w:color w:val="000000"/>
          <w:sz w:val="28"/>
        </w:rPr>
        <w:t>
      16. Жиналыс қабылдаған шешімдерді кент, ауыл, ауылдық округ әкімі қарайды және кент, ауыл,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17.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Кент, ауыл,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Кент, ауыл, ауылдық округ әкімі екі жұмыс күні ішінде жоғары тұрған әкімнің және Екібастұз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Жоғары тұрған әкім Екібастұз қалалық мәслихатының таяудағы отырысында Заңның 11-бабында көзделген тәртіппен кент, ауыл, ауылдық округ әкімі мен жергілікті қоғамдастық жиналысы арасындағы келіспеушілікті тудырған мәселелерді алдын ала талқылаудан және оның шешімінен кейін бес жұмыс күні ішінде шешім қабылдайды.</w:t>
      </w:r>
    </w:p>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кент, ауыл,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19. Жиналысты шақыруда қабылданған шешімдерді кент, ауыл,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xml:space="preserve">
      21. Шешімдерді орындамаған немесе сапасыз орындаған жағдайда, тиісті ақпарат хаттамаға енгізіледі, оны жиналыстың төрағасы Екібастұз қаласының әкіміне немесе жиналыстың шешімін орындауға жауапты лауазымды адамның жоғары тұрған басшыларына жолдайды. </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Екібастұз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