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b1a6" w14:textId="344b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2018 жылғы 11 қыркүйектегі "Акваөсіру (балық өсіру) өнімділігі мен сапасын арттыруды субсидиялау" мемлекеттік көрсетілетін қызмет регламентін бекіту туралы" № 317/5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23 мамырдағы № 162/2 қаулысы. Павлодар облысының Әділет департаментінде 2019 жылғы 27 мамырда № 6387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2018 жылғы 11 қыркүйектегі "Акваөсіру (балық өсіру) өнiмдiлiгi мен сапасын арттыруды субсидиялау" мемлекеттік көрсетілетін қызмет регламентін бекіту туралы" № 317/5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6077 болып тіркелген, 2018 жылғы 15 қазанда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"Акваөсіру (балық өсіру) өнiмдiлiгi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"23" мамырдағы</w:t>
            </w:r>
            <w:r>
              <w:br/>
            </w:r>
            <w:r>
              <w:rPr>
                <w:rFonts w:ascii="Times New Roman"/>
                <w:b w:val="false"/>
                <w:i w:val="false"/>
                <w:color w:val="000000"/>
                <w:sz w:val="20"/>
              </w:rPr>
              <w:t>№ 162/2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317/5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"Акваөсіру (балық өсіру) өнімділігі мен сапасын арттыруды</w:t>
      </w:r>
      <w:r>
        <w:br/>
      </w:r>
      <w:r>
        <w:rPr>
          <w:rFonts w:ascii="Times New Roman"/>
          <w:b/>
          <w:i w:val="false"/>
          <w:color w:val="000000"/>
        </w:rPr>
        <w:t>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"Акваөсіру (балық өсіру) өнiмдiлiгi мен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w:t>
      </w:r>
    </w:p>
    <w:bookmarkStart w:name="z13" w:id="11"/>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акваөсіру (балық өсіру) өнiмдiлiгi мен сапасын арттыруға субсидияларды алу үшін өтінімді электрондық цифрлық қолтаңбамен (бұдан әрі – ЭЦҚ) куәландырылған электрондық құжат нысанында порталға беру мемлекеттік қызметті көрсету бойынша рәсімді (іс-қимылды) бастау үшін негіз болып табылады.</w:t>
      </w:r>
    </w:p>
    <w:bookmarkEnd w:id="12"/>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хабарлама болып табылады.</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сағат.</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ұсынылған құжаттарды қабылдау, төлем тапсырмасына қол қою және көрсетілетін қызметті берушінің басшысына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бизнес-процесінің анықтамалығында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рәсімдерінің (іс-қимылдарының)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70"/>
        <w:gridCol w:w="5141"/>
        <w:gridCol w:w="1702"/>
        <w:gridCol w:w="1838"/>
        <w:gridCol w:w="11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5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"Акваөсіру (балық өсіру) өнімділігін және сапасын арттыруды субсидиялау"</w:t>
      </w:r>
      <w:r>
        <w:br/>
      </w:r>
      <w:r>
        <w:rPr>
          <w:rFonts w:ascii="Times New Roman"/>
          <w:b/>
          <w:i w:val="false"/>
          <w:color w:val="000000"/>
        </w:rPr>
        <w:t xml:space="preserve">мемлекеттік қызметін көрсетудің бизнес-процесінің анықтамалығы </w:t>
      </w:r>
    </w:p>
    <w:bookmarkEnd w:id="2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12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