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fa54c9" w14:textId="cfa54c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Павлодар облысы әкімдігінің 2016 жылғы 19 қаңтардағы "Мектепке дейінгі тәрбие мен оқыту, бастауыш, негізгі орта, жалпы орта, техникалық және кәсіптік, орта білімнен кейінгі білім беру бағдарламаларын іске асыратын білім беру ұйымдарының педагог қызметкерлері мен оларға теңестірілген тұлғаларға біліктілік санаттарын беру (растау) үшін оларды аттестаттаудан өткізуге құжаттарды қабылдау бойынша мемлекеттік көрсетілетін қызмет регламентін бекіту туралы" № 12/1 қаулысына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облыстық әкімдігінің 2019 жылғы 16 мамырдағы № 148/2 қаулысы. Павлодар облысының Әділет департаментінде 2019 жылғы 17 мамырда № 6371 болып тіркелді. Күші жойылды - Павлодар облысы әкімдігінің 2020 жылғы 30 қазандағы № 231/5 (алғашқы ресми жарияланған күнінен кейін күнтізбелік он күн өткен соң қолданысқа енгізіледі) шешімімен</w:t>
      </w:r>
    </w:p>
    <w:p>
      <w:pPr>
        <w:spacing w:after="0"/>
        <w:ind w:left="0"/>
        <w:jc w:val="both"/>
      </w:pPr>
      <w:r>
        <w:rPr>
          <w:rFonts w:ascii="Times New Roman"/>
          <w:b w:val="false"/>
          <w:i w:val="false"/>
          <w:color w:val="ff0000"/>
          <w:sz w:val="28"/>
        </w:rPr>
        <w:t xml:space="preserve">
      Ескерту. Күші жойылды - Павлодар облысы әкімдігінің 30.10.2020 № 231/5 (алғашқы ресми жарияланған күнінен кейін күнтізбелік он күн өткен соң қолданысқа енгізіледі) </w:t>
      </w:r>
      <w:r>
        <w:rPr>
          <w:rFonts w:ascii="Times New Roman"/>
          <w:b w:val="false"/>
          <w:i w:val="false"/>
          <w:color w:val="ff0000"/>
          <w:sz w:val="28"/>
        </w:rPr>
        <w:t>шешімімен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Қазақстан Республикасының 2013 жылғы 15 сәуірдегі "Мемлекеттік көрсетілетін қызметтер туралы" Заңының 16-бабы </w:t>
      </w:r>
      <w:r>
        <w:rPr>
          <w:rFonts w:ascii="Times New Roman"/>
          <w:b w:val="false"/>
          <w:i w:val="false"/>
          <w:color w:val="000000"/>
          <w:sz w:val="28"/>
        </w:rPr>
        <w:t>3-тармағына</w:t>
      </w:r>
      <w:r>
        <w:rPr>
          <w:rFonts w:ascii="Times New Roman"/>
          <w:b w:val="false"/>
          <w:i w:val="false"/>
          <w:color w:val="000000"/>
          <w:sz w:val="28"/>
        </w:rPr>
        <w:t xml:space="preserve"> сәйкес Павлодар облысының әкімдігі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Павлодар облысы әкімдігінің 2016 жылғы 19 қаңтардағы "Мектепке дейінгі тәрбие мен оқыту, бастауыш, негізгі орта, жалпы орта, техникалық және кәсіптік, орта білімнен кейінгі білім беру бағдарламаларын іске асыратын білім беру ұйымдарының педагог қызметкерлері мен оларға теңестірілген тұлғаларға біліктілік санаттарын беру (растау) үшін оларды аттестаттаудан өткізуге құжаттарды қабылдау бойынша мемлекеттік көрсетілетін қызмет регламентін бекіту туралы" № 12/1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4932 болып тіркелген, 2016 жылғы 26 ақпанда "Регион.kz" газетінде жарияланған) келесі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"Мектепке дейінгі тәрбие мен оқыту, бастауыш, негізгі орта, жалпы орта, техникалық және кәсіптік, орта білімнен кейінгі білім беру бағдарламаларын іске асыратын білім беру ұйымдарының педагог қызметкерлері мен оларға теңестірілген тұлғаларға біліктілік санаттарын беру (растау) үшін оларды аттестаттаудан өткізуге құжаттарды қабылдау"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2. "Павлодар облысының білім беру басқармасы" мемлекеттік мекемесі Қазақстан Республикасының заңнамасымен белгіленген тәртіпте:</w:t>
      </w:r>
    </w:p>
    <w:bookmarkEnd w:id="3"/>
    <w:p>
      <w:pPr>
        <w:spacing w:after="0"/>
        <w:ind w:left="0"/>
        <w:jc w:val="both"/>
      </w:pPr>
      <w:r>
        <w:rPr>
          <w:rFonts w:ascii="Times New Roman"/>
          <w:b w:val="false"/>
          <w:i w:val="false"/>
          <w:color w:val="000000"/>
          <w:sz w:val="28"/>
        </w:rPr>
        <w:t>
      осы қаулының аумақтық әділет органында мемлекеттік тіркелуін;</w:t>
      </w:r>
    </w:p>
    <w:p>
      <w:pPr>
        <w:spacing w:after="0"/>
        <w:ind w:left="0"/>
        <w:jc w:val="both"/>
      </w:pPr>
      <w:r>
        <w:rPr>
          <w:rFonts w:ascii="Times New Roman"/>
          <w:b w:val="false"/>
          <w:i w:val="false"/>
          <w:color w:val="000000"/>
          <w:sz w:val="28"/>
        </w:rPr>
        <w:t>
      осы қаулы мемлекеттік тіркелген күннен бастап күнтізбелік он күн ішінде оның қазақ және орыс тілдеріндегі қағаз және электрондық түрдегі көшірмесін "Республикалық құқықтық ақпарат орталығы"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банкінде ресми жариялау және оған енгізу үшін жіберуді;</w:t>
      </w:r>
    </w:p>
    <w:p>
      <w:pPr>
        <w:spacing w:after="0"/>
        <w:ind w:left="0"/>
        <w:jc w:val="both"/>
      </w:pPr>
      <w:r>
        <w:rPr>
          <w:rFonts w:ascii="Times New Roman"/>
          <w:b w:val="false"/>
          <w:i w:val="false"/>
          <w:color w:val="000000"/>
          <w:sz w:val="28"/>
        </w:rPr>
        <w:t>
      осы қаулыны Павлодар облысы әкімдігінің интернет-ресурсында орналастыруды қамтамасыз етсін.</w:t>
      </w:r>
    </w:p>
    <w:bookmarkStart w:name="z5" w:id="4"/>
    <w:p>
      <w:pPr>
        <w:spacing w:after="0"/>
        <w:ind w:left="0"/>
        <w:jc w:val="both"/>
      </w:pPr>
      <w:r>
        <w:rPr>
          <w:rFonts w:ascii="Times New Roman"/>
          <w:b w:val="false"/>
          <w:i w:val="false"/>
          <w:color w:val="000000"/>
          <w:sz w:val="28"/>
        </w:rPr>
        <w:t>
      3. Осы қаулының орындалуын бақылау облыс әкімінің орынбасары А. Р. Ораловқа жүктелсін.</w:t>
      </w:r>
    </w:p>
    <w:bookmarkEnd w:id="4"/>
    <w:bookmarkStart w:name="z6" w:id="5"/>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Бақауов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r>
              <w:br/>
            </w:r>
            <w:r>
              <w:rPr>
                <w:rFonts w:ascii="Times New Roman"/>
                <w:b w:val="false"/>
                <w:i w:val="false"/>
                <w:color w:val="000000"/>
                <w:sz w:val="20"/>
              </w:rPr>
              <w:t>2019 жылғы "16" мамырдағы</w:t>
            </w:r>
            <w:r>
              <w:br/>
            </w:r>
            <w:r>
              <w:rPr>
                <w:rFonts w:ascii="Times New Roman"/>
                <w:b w:val="false"/>
                <w:i w:val="false"/>
                <w:color w:val="000000"/>
                <w:sz w:val="20"/>
              </w:rPr>
              <w:t>№ 148/2 қаулысына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r>
              <w:br/>
            </w:r>
            <w:r>
              <w:rPr>
                <w:rFonts w:ascii="Times New Roman"/>
                <w:b w:val="false"/>
                <w:i w:val="false"/>
                <w:color w:val="000000"/>
                <w:sz w:val="20"/>
              </w:rPr>
              <w:t>2016 жылғы 19 қаңтардағы</w:t>
            </w:r>
            <w:r>
              <w:br/>
            </w:r>
            <w:r>
              <w:rPr>
                <w:rFonts w:ascii="Times New Roman"/>
                <w:b w:val="false"/>
                <w:i w:val="false"/>
                <w:color w:val="000000"/>
                <w:sz w:val="20"/>
              </w:rPr>
              <w:t>№ 12/1 қаулысымен</w:t>
            </w:r>
            <w:r>
              <w:br/>
            </w:r>
            <w:r>
              <w:rPr>
                <w:rFonts w:ascii="Times New Roman"/>
                <w:b w:val="false"/>
                <w:i w:val="false"/>
                <w:color w:val="000000"/>
                <w:sz w:val="20"/>
              </w:rPr>
              <w:t>бекітілді</w:t>
            </w:r>
          </w:p>
        </w:tc>
      </w:tr>
    </w:tbl>
    <w:bookmarkStart w:name="z8" w:id="6"/>
    <w:p>
      <w:pPr>
        <w:spacing w:after="0"/>
        <w:ind w:left="0"/>
        <w:jc w:val="left"/>
      </w:pPr>
      <w:r>
        <w:rPr>
          <w:rFonts w:ascii="Times New Roman"/>
          <w:b/>
          <w:i w:val="false"/>
          <w:color w:val="000000"/>
        </w:rPr>
        <w:t xml:space="preserve"> "Мектепке дейінгі тәрбие мен оқыту, бастауыш,</w:t>
      </w:r>
      <w:r>
        <w:br/>
      </w:r>
      <w:r>
        <w:rPr>
          <w:rFonts w:ascii="Times New Roman"/>
          <w:b/>
          <w:i w:val="false"/>
          <w:color w:val="000000"/>
        </w:rPr>
        <w:t>негізгі орта, жалпы орта, техникалық және кәсіптік, орта білімнен</w:t>
      </w:r>
      <w:r>
        <w:br/>
      </w:r>
      <w:r>
        <w:rPr>
          <w:rFonts w:ascii="Times New Roman"/>
          <w:b/>
          <w:i w:val="false"/>
          <w:color w:val="000000"/>
        </w:rPr>
        <w:t>кейінгі білім беру бағдарламаларын іске асыратын білім беру ұйымдарының</w:t>
      </w:r>
      <w:r>
        <w:br/>
      </w:r>
      <w:r>
        <w:rPr>
          <w:rFonts w:ascii="Times New Roman"/>
          <w:b/>
          <w:i w:val="false"/>
          <w:color w:val="000000"/>
        </w:rPr>
        <w:t>педагог қызметкерлері мен оларға теңестірілген тұлғаларға біліктілік</w:t>
      </w:r>
      <w:r>
        <w:br/>
      </w:r>
      <w:r>
        <w:rPr>
          <w:rFonts w:ascii="Times New Roman"/>
          <w:b/>
          <w:i w:val="false"/>
          <w:color w:val="000000"/>
        </w:rPr>
        <w:t>санаттарын беру (растау) үшін аттестаттаудан өткізуге құжаттар</w:t>
      </w:r>
      <w:r>
        <w:br/>
      </w:r>
      <w:r>
        <w:rPr>
          <w:rFonts w:ascii="Times New Roman"/>
          <w:b/>
          <w:i w:val="false"/>
          <w:color w:val="000000"/>
        </w:rPr>
        <w:t>қабылдау" мемлекеттік көрсетілетін қызмет регламенті</w:t>
      </w:r>
    </w:p>
    <w:bookmarkEnd w:id="6"/>
    <w:bookmarkStart w:name="z9" w:id="7"/>
    <w:p>
      <w:pPr>
        <w:spacing w:after="0"/>
        <w:ind w:left="0"/>
        <w:jc w:val="left"/>
      </w:pPr>
      <w:r>
        <w:rPr>
          <w:rFonts w:ascii="Times New Roman"/>
          <w:b/>
          <w:i w:val="false"/>
          <w:color w:val="000000"/>
        </w:rPr>
        <w:t xml:space="preserve"> 1-тарау. Жалпы ережелер</w:t>
      </w:r>
    </w:p>
    <w:bookmarkEnd w:id="7"/>
    <w:bookmarkStart w:name="z10" w:id="8"/>
    <w:p>
      <w:pPr>
        <w:spacing w:after="0"/>
        <w:ind w:left="0"/>
        <w:jc w:val="both"/>
      </w:pPr>
      <w:r>
        <w:rPr>
          <w:rFonts w:ascii="Times New Roman"/>
          <w:b w:val="false"/>
          <w:i w:val="false"/>
          <w:color w:val="000000"/>
          <w:sz w:val="28"/>
        </w:rPr>
        <w:t>
      1. "Мектепке дейінгі тәрбие мен оқыту, бастауыш, негізгі орта, жалпы орта, техникалық және кәсіптік, орта білімнен кейінгі білім беру бағдарламаларын іске асыратын білім беру ұйымдарының педагог қызметкерлері мен оларға теңестірілген тұлғаларға біліктілік санаттарын беру (растау) үшін аттестаттаудан өткізуге құжаттар қабылдау" мемлекеттік көрсетілетін қызметін (бұдан әрі – мемлекеттік көрсетілетін қызмет) облыстың, облыстық маңызы бар аудандар мен қалалардың жергілікті атқарушы органдары, мектепке дейінгі, бастауыш, негізгі орта, жалпы орта, техникалық және кәсіптік, орта білімнен кейінгі ұйымдары (бұдан әрі – көрсетілетін қызметті беруші) көрсетеді.</w:t>
      </w:r>
    </w:p>
    <w:bookmarkEnd w:id="8"/>
    <w:p>
      <w:pPr>
        <w:spacing w:after="0"/>
        <w:ind w:left="0"/>
        <w:jc w:val="both"/>
      </w:pPr>
      <w:r>
        <w:rPr>
          <w:rFonts w:ascii="Times New Roman"/>
          <w:b w:val="false"/>
          <w:i w:val="false"/>
          <w:color w:val="000000"/>
          <w:sz w:val="28"/>
        </w:rPr>
        <w:t>
      Мемлекеттік қызметті көрсету үшін құжаттарды қабылдау және нәтижесін беру:</w:t>
      </w:r>
    </w:p>
    <w:p>
      <w:pPr>
        <w:spacing w:after="0"/>
        <w:ind w:left="0"/>
        <w:jc w:val="both"/>
      </w:pPr>
      <w:r>
        <w:rPr>
          <w:rFonts w:ascii="Times New Roman"/>
          <w:b w:val="false"/>
          <w:i w:val="false"/>
          <w:color w:val="000000"/>
          <w:sz w:val="28"/>
        </w:rPr>
        <w:t>
      1) көрсетілетін қызметті берушінің кеңсесі;</w:t>
      </w:r>
    </w:p>
    <w:p>
      <w:pPr>
        <w:spacing w:after="0"/>
        <w:ind w:left="0"/>
        <w:jc w:val="both"/>
      </w:pPr>
      <w:r>
        <w:rPr>
          <w:rFonts w:ascii="Times New Roman"/>
          <w:b w:val="false"/>
          <w:i w:val="false"/>
          <w:color w:val="000000"/>
          <w:sz w:val="28"/>
        </w:rPr>
        <w:t>
      2) "Азаматтарға арналған үкімет" мемлекеттік корпорациясы" коммерциялық емес акционерлік қоғамы арқылы жүзеге асырылады (бұдан әрі – Мемлекеттік корпорация).</w:t>
      </w:r>
    </w:p>
    <w:bookmarkStart w:name="z11" w:id="9"/>
    <w:p>
      <w:pPr>
        <w:spacing w:after="0"/>
        <w:ind w:left="0"/>
        <w:jc w:val="both"/>
      </w:pPr>
      <w:r>
        <w:rPr>
          <w:rFonts w:ascii="Times New Roman"/>
          <w:b w:val="false"/>
          <w:i w:val="false"/>
          <w:color w:val="000000"/>
          <w:sz w:val="28"/>
        </w:rPr>
        <w:t>
      2. Мемлекеттік қызметті көрсету нысаны: қағаз жүзінде.</w:t>
      </w:r>
    </w:p>
    <w:bookmarkEnd w:id="9"/>
    <w:bookmarkStart w:name="z12" w:id="10"/>
    <w:p>
      <w:pPr>
        <w:spacing w:after="0"/>
        <w:ind w:left="0"/>
        <w:jc w:val="both"/>
      </w:pPr>
      <w:r>
        <w:rPr>
          <w:rFonts w:ascii="Times New Roman"/>
          <w:b w:val="false"/>
          <w:i w:val="false"/>
          <w:color w:val="000000"/>
          <w:sz w:val="28"/>
        </w:rPr>
        <w:t xml:space="preserve">
      3. Мемлекеттік қызметті көрсету нәтижесі мектепке дейінгі тәрбие мен оқыту, бастауыш, негізгі орта, жалпы орта, техникалық және кәсіптік, орта білімнен кейінгі білім беру бағдарламаларын іске асыратын білім беру ұйымдарының педагог қызметкерлері мен оларға теңестірілген тұлғаларға біліктілік санаттарын беру (растау) үшін аттестаттаудан өткізуге өтінішті қабылдау туралы еркін түрдегі қолхат (бұдан әрі – Қолхат), не Қазақстан Республикасы Білім және ғылым министрінің 2015 жылғы 9 қарашадағы № 632 </w:t>
      </w:r>
      <w:r>
        <w:rPr>
          <w:rFonts w:ascii="Times New Roman"/>
          <w:b w:val="false"/>
          <w:i w:val="false"/>
          <w:color w:val="000000"/>
          <w:sz w:val="28"/>
        </w:rPr>
        <w:t>бұйрығымен</w:t>
      </w:r>
      <w:r>
        <w:rPr>
          <w:rFonts w:ascii="Times New Roman"/>
          <w:b w:val="false"/>
          <w:i w:val="false"/>
          <w:color w:val="000000"/>
          <w:sz w:val="28"/>
        </w:rPr>
        <w:t xml:space="preserve"> бекітілген "Мектепке дейінгі тәрбие мен оқыту, бастауыш, негізгі орта, жалпы орта, техникалық және кәсіптік, орта білімнен кейінгі білім беру бағдарламаларын іске асыратын білім беру ұйымдарының педагог қызметкерлері мен оларға теңестірілген тұлғаларға біліктілік санаттарын беру (растау) үшін аттестаттаудан өткізуге құжаттар қабылдау" мемлекеттік көрсетілетін қызмет стандартының (Нормативтік құқықтық актілерді мемлекеттік тіркеу тізілімінде № 12449 болып тіркелген) (бұдан әрі – Стандарт) </w:t>
      </w:r>
      <w:r>
        <w:rPr>
          <w:rFonts w:ascii="Times New Roman"/>
          <w:b w:val="false"/>
          <w:i w:val="false"/>
          <w:color w:val="000000"/>
          <w:sz w:val="28"/>
        </w:rPr>
        <w:t>10-тармағында</w:t>
      </w:r>
      <w:r>
        <w:rPr>
          <w:rFonts w:ascii="Times New Roman"/>
          <w:b w:val="false"/>
          <w:i w:val="false"/>
          <w:color w:val="000000"/>
          <w:sz w:val="28"/>
        </w:rPr>
        <w:t xml:space="preserve"> белгіленген негіздемелер бойынша мемлекеттік қызметті көрсетуден бас тарту туралы дәлелді жауап болып табылады.</w:t>
      </w:r>
    </w:p>
    <w:bookmarkEnd w:id="10"/>
    <w:p>
      <w:pPr>
        <w:spacing w:after="0"/>
        <w:ind w:left="0"/>
        <w:jc w:val="both"/>
      </w:pPr>
      <w:r>
        <w:rPr>
          <w:rFonts w:ascii="Times New Roman"/>
          <w:b w:val="false"/>
          <w:i w:val="false"/>
          <w:color w:val="000000"/>
          <w:sz w:val="28"/>
        </w:rPr>
        <w:t>
      Мемлекеттік қызметті көрсету нәтижесін ұсыну нысаны: қағаз жүзінде.</w:t>
      </w:r>
    </w:p>
    <w:bookmarkStart w:name="z13" w:id="11"/>
    <w:p>
      <w:pPr>
        <w:spacing w:after="0"/>
        <w:ind w:left="0"/>
        <w:jc w:val="left"/>
      </w:pPr>
      <w:r>
        <w:rPr>
          <w:rFonts w:ascii="Times New Roman"/>
          <w:b/>
          <w:i w:val="false"/>
          <w:color w:val="000000"/>
        </w:rPr>
        <w:t xml:space="preserve"> 2-тарау. Мемлекеттік қызметті көрсету процесінде көрсетілетін қызметті берушінің</w:t>
      </w:r>
      <w:r>
        <w:br/>
      </w:r>
      <w:r>
        <w:rPr>
          <w:rFonts w:ascii="Times New Roman"/>
          <w:b/>
          <w:i w:val="false"/>
          <w:color w:val="000000"/>
        </w:rPr>
        <w:t>құрылымдық бөлімшелерінің (қызметкерлерінің) іс-қимыл тәртібін сипаттау</w:t>
      </w:r>
    </w:p>
    <w:bookmarkEnd w:id="11"/>
    <w:bookmarkStart w:name="z14" w:id="12"/>
    <w:p>
      <w:pPr>
        <w:spacing w:after="0"/>
        <w:ind w:left="0"/>
        <w:jc w:val="both"/>
      </w:pPr>
      <w:r>
        <w:rPr>
          <w:rFonts w:ascii="Times New Roman"/>
          <w:b w:val="false"/>
          <w:i w:val="false"/>
          <w:color w:val="000000"/>
          <w:sz w:val="28"/>
        </w:rPr>
        <w:t xml:space="preserve">
      4. Мемлекеттік қызметті көрсету бойынша рәсімді (іс-қимылды) бастау үшін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құжаттардың қоса берілуімен көрсетілетін қызметті алушының өтініші негіздеме болып табылады.</w:t>
      </w:r>
    </w:p>
    <w:bookmarkEnd w:id="12"/>
    <w:bookmarkStart w:name="z15" w:id="13"/>
    <w:p>
      <w:pPr>
        <w:spacing w:after="0"/>
        <w:ind w:left="0"/>
        <w:jc w:val="both"/>
      </w:pPr>
      <w:r>
        <w:rPr>
          <w:rFonts w:ascii="Times New Roman"/>
          <w:b w:val="false"/>
          <w:i w:val="false"/>
          <w:color w:val="000000"/>
          <w:sz w:val="28"/>
        </w:rPr>
        <w:t>
      5. Мемлекеттік қызметті көрсету процесінің құрамына кіретін әрбір рәсімнің мазмұны, оны орындау ұзақтығы:</w:t>
      </w:r>
    </w:p>
    <w:bookmarkEnd w:id="13"/>
    <w:p>
      <w:pPr>
        <w:spacing w:after="0"/>
        <w:ind w:left="0"/>
        <w:jc w:val="both"/>
      </w:pPr>
      <w:r>
        <w:rPr>
          <w:rFonts w:ascii="Times New Roman"/>
          <w:b w:val="false"/>
          <w:i w:val="false"/>
          <w:color w:val="000000"/>
          <w:sz w:val="28"/>
        </w:rPr>
        <w:t>
      Көрсетілетін қызметті берушінің орналасқан жері бойынша мемлекеттік қызметті көрсету мерзімі – 3 (үш) жұмыс күні:</w:t>
      </w:r>
    </w:p>
    <w:p>
      <w:pPr>
        <w:spacing w:after="0"/>
        <w:ind w:left="0"/>
        <w:jc w:val="both"/>
      </w:pPr>
      <w:r>
        <w:rPr>
          <w:rFonts w:ascii="Times New Roman"/>
          <w:b w:val="false"/>
          <w:i w:val="false"/>
          <w:color w:val="000000"/>
          <w:sz w:val="28"/>
        </w:rPr>
        <w:t>
      1) көрсетілетін қызметті берушінің кеңсе қызметкері көрсетілетін қызметті алушыдан алған құжаттарды қабылдауды және тіркеуді жүзеге асырады және көрсетілетін қызметті берушінің басшысына қарастыруға береді – 20 (жиырма) минут;</w:t>
      </w:r>
    </w:p>
    <w:p>
      <w:pPr>
        <w:spacing w:after="0"/>
        <w:ind w:left="0"/>
        <w:jc w:val="both"/>
      </w:pPr>
      <w:r>
        <w:rPr>
          <w:rFonts w:ascii="Times New Roman"/>
          <w:b w:val="false"/>
          <w:i w:val="false"/>
          <w:color w:val="000000"/>
          <w:sz w:val="28"/>
        </w:rPr>
        <w:t xml:space="preserve">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толық емес құжаттардың топтамасын және (немесе) қолданыстағы мерзімі өткен құжаттарды ұсынған жағдайда көрсетілетін қызметті беруші еркін түрдегі нысан бойынша құжаттарды қабылдаудан бас тарту туралы қолхат береді;</w:t>
      </w:r>
    </w:p>
    <w:p>
      <w:pPr>
        <w:spacing w:after="0"/>
        <w:ind w:left="0"/>
        <w:jc w:val="both"/>
      </w:pPr>
      <w:r>
        <w:rPr>
          <w:rFonts w:ascii="Times New Roman"/>
          <w:b w:val="false"/>
          <w:i w:val="false"/>
          <w:color w:val="000000"/>
          <w:sz w:val="28"/>
        </w:rPr>
        <w:t>
      2) көрсетілетін қызметті берушінің басшысы құжатты қарастырады және жауапты орындаушыны анықтайды – 10 (он) минут;</w:t>
      </w:r>
    </w:p>
    <w:p>
      <w:pPr>
        <w:spacing w:after="0"/>
        <w:ind w:left="0"/>
        <w:jc w:val="both"/>
      </w:pPr>
      <w:r>
        <w:rPr>
          <w:rFonts w:ascii="Times New Roman"/>
          <w:b w:val="false"/>
          <w:i w:val="false"/>
          <w:color w:val="000000"/>
          <w:sz w:val="28"/>
        </w:rPr>
        <w:t xml:space="preserve">
      3) көрсетілетін қызметті берушінің жауапты орындаушысы Қолхатты немесе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негіздер бойынша мемлекеттік қызметті көрсетуден бас тарту туралы дәлелді жауапты ресімдейді – 1 (бір) жұмыс күні;</w:t>
      </w:r>
    </w:p>
    <w:p>
      <w:pPr>
        <w:spacing w:after="0"/>
        <w:ind w:left="0"/>
        <w:jc w:val="both"/>
      </w:pPr>
      <w:r>
        <w:rPr>
          <w:rFonts w:ascii="Times New Roman"/>
          <w:b w:val="false"/>
          <w:i w:val="false"/>
          <w:color w:val="000000"/>
          <w:sz w:val="28"/>
        </w:rPr>
        <w:t>
      4) көрсетілетін қызметті берушінің басшысы мемлекеттік қызметті көрсету нәтижесіне қол қояды – 10 (он) минут;</w:t>
      </w:r>
    </w:p>
    <w:p>
      <w:pPr>
        <w:spacing w:after="0"/>
        <w:ind w:left="0"/>
        <w:jc w:val="both"/>
      </w:pPr>
      <w:r>
        <w:rPr>
          <w:rFonts w:ascii="Times New Roman"/>
          <w:b w:val="false"/>
          <w:i w:val="false"/>
          <w:color w:val="000000"/>
          <w:sz w:val="28"/>
        </w:rPr>
        <w:t>
      5) көрсетілетін қызметті берушінің кеңсе қызметкері мемлекеттік қызметті көрсету нәтижесін тіркейді және көрсетілетін қызметті алушыға ұсынады немесе оны Мемлекеттік корпорацияға жібереді – 20 (жиырма) минут.</w:t>
      </w:r>
    </w:p>
    <w:p>
      <w:pPr>
        <w:spacing w:after="0"/>
        <w:ind w:left="0"/>
        <w:jc w:val="both"/>
      </w:pPr>
      <w:r>
        <w:rPr>
          <w:rFonts w:ascii="Times New Roman"/>
          <w:b w:val="false"/>
          <w:i w:val="false"/>
          <w:color w:val="000000"/>
          <w:sz w:val="28"/>
        </w:rPr>
        <w:t>
      Көрсетілетін қызметті берушінің орналасқан жері бойынша емес мемлекеттік қызметті көрсету – 7 (жеті) жұмыс күні:</w:t>
      </w:r>
    </w:p>
    <w:p>
      <w:pPr>
        <w:spacing w:after="0"/>
        <w:ind w:left="0"/>
        <w:jc w:val="both"/>
      </w:pPr>
      <w:r>
        <w:rPr>
          <w:rFonts w:ascii="Times New Roman"/>
          <w:b w:val="false"/>
          <w:i w:val="false"/>
          <w:color w:val="000000"/>
          <w:sz w:val="28"/>
        </w:rPr>
        <w:t>
      1) көрсетілетін қызметті берушінің кеңсе қызметкері көрсетілетін қызметті алушыдан алған құжаттарды қабылдауды және тіркеуді жүзеге асырады және көрсетілетін қызметті берушінің басшысына қарастыруға береді – 20 (жиырма) минут.</w:t>
      </w:r>
    </w:p>
    <w:p>
      <w:pPr>
        <w:spacing w:after="0"/>
        <w:ind w:left="0"/>
        <w:jc w:val="both"/>
      </w:pPr>
      <w:r>
        <w:rPr>
          <w:rFonts w:ascii="Times New Roman"/>
          <w:b w:val="false"/>
          <w:i w:val="false"/>
          <w:color w:val="000000"/>
          <w:sz w:val="28"/>
        </w:rPr>
        <w:t xml:space="preserve">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толық емес құжаттардың топтамасын және (немесе) қолданыстағы мерзімі өткен құжаттарды ұсынған жағдайда, көрсетілетін қызметті беруші еркін түрдегі нысан бойынша құжаттарды қабылдаудан бас тарту туралы қолхат береді;</w:t>
      </w:r>
    </w:p>
    <w:p>
      <w:pPr>
        <w:spacing w:after="0"/>
        <w:ind w:left="0"/>
        <w:jc w:val="both"/>
      </w:pPr>
      <w:r>
        <w:rPr>
          <w:rFonts w:ascii="Times New Roman"/>
          <w:b w:val="false"/>
          <w:i w:val="false"/>
          <w:color w:val="000000"/>
          <w:sz w:val="28"/>
        </w:rPr>
        <w:t>
      2) көрсетілетін қызметті берушінің басшысы құжаттарды қарастырады және жауапты орындаушыны анықтайды – 10 (он) минут;</w:t>
      </w:r>
    </w:p>
    <w:p>
      <w:pPr>
        <w:spacing w:after="0"/>
        <w:ind w:left="0"/>
        <w:jc w:val="both"/>
      </w:pPr>
      <w:r>
        <w:rPr>
          <w:rFonts w:ascii="Times New Roman"/>
          <w:b w:val="false"/>
          <w:i w:val="false"/>
          <w:color w:val="000000"/>
          <w:sz w:val="28"/>
        </w:rPr>
        <w:t xml:space="preserve">
      3) көрсетілетін қызметті берушінің жауапты орындаушысы Қолхатты немесе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негіздер бойынша мемлекеттік қызметті көрсетуден бас тарту туралы дәлелді жауапты ресімдейді – 5 (бес) жұмыс күні;</w:t>
      </w:r>
    </w:p>
    <w:p>
      <w:pPr>
        <w:spacing w:after="0"/>
        <w:ind w:left="0"/>
        <w:jc w:val="both"/>
      </w:pPr>
      <w:r>
        <w:rPr>
          <w:rFonts w:ascii="Times New Roman"/>
          <w:b w:val="false"/>
          <w:i w:val="false"/>
          <w:color w:val="000000"/>
          <w:sz w:val="28"/>
        </w:rPr>
        <w:t>
      4) көрсетілетін қызметті берушінің басшысы мемлекеттік қызметті көрсету нәтижесіне қол қояды – 10 (он) минут;</w:t>
      </w:r>
    </w:p>
    <w:p>
      <w:pPr>
        <w:spacing w:after="0"/>
        <w:ind w:left="0"/>
        <w:jc w:val="both"/>
      </w:pPr>
      <w:r>
        <w:rPr>
          <w:rFonts w:ascii="Times New Roman"/>
          <w:b w:val="false"/>
          <w:i w:val="false"/>
          <w:color w:val="000000"/>
          <w:sz w:val="28"/>
        </w:rPr>
        <w:t>
      5) көрсетілетін қызметті берушінің кеңсе қызметкері мемлекеттік қызметті көрсету нәтижесін тіркейді және көрсетілетін қызметті алушыға ұсынады немесе оны Мемлекеттік корпорацияға жібереді – 20 (жиырма) минут.</w:t>
      </w:r>
    </w:p>
    <w:bookmarkStart w:name="z16" w:id="14"/>
    <w:p>
      <w:pPr>
        <w:spacing w:after="0"/>
        <w:ind w:left="0"/>
        <w:jc w:val="both"/>
      </w:pPr>
      <w:r>
        <w:rPr>
          <w:rFonts w:ascii="Times New Roman"/>
          <w:b w:val="false"/>
          <w:i w:val="false"/>
          <w:color w:val="000000"/>
          <w:sz w:val="28"/>
        </w:rPr>
        <w:t>
      6. Мемлекеттік қызметті көрсету рәсімінің (іс-қимылының) нәтижесі:</w:t>
      </w:r>
    </w:p>
    <w:bookmarkEnd w:id="14"/>
    <w:p>
      <w:pPr>
        <w:spacing w:after="0"/>
        <w:ind w:left="0"/>
        <w:jc w:val="both"/>
      </w:pPr>
      <w:r>
        <w:rPr>
          <w:rFonts w:ascii="Times New Roman"/>
          <w:b w:val="false"/>
          <w:i w:val="false"/>
          <w:color w:val="000000"/>
          <w:sz w:val="28"/>
        </w:rPr>
        <w:t>
      1) ұсынылған құжаттарды қабылдау, тіркеу және көрсетілетін қызметті берушінің басшысына беру;</w:t>
      </w:r>
    </w:p>
    <w:p>
      <w:pPr>
        <w:spacing w:after="0"/>
        <w:ind w:left="0"/>
        <w:jc w:val="both"/>
      </w:pPr>
      <w:r>
        <w:rPr>
          <w:rFonts w:ascii="Times New Roman"/>
          <w:b w:val="false"/>
          <w:i w:val="false"/>
          <w:color w:val="000000"/>
          <w:sz w:val="28"/>
        </w:rPr>
        <w:t>
      2) құжаттарды қарастыру және жауапты орындаушыны анықтау;</w:t>
      </w:r>
    </w:p>
    <w:p>
      <w:pPr>
        <w:spacing w:after="0"/>
        <w:ind w:left="0"/>
        <w:jc w:val="both"/>
      </w:pPr>
      <w:r>
        <w:rPr>
          <w:rFonts w:ascii="Times New Roman"/>
          <w:b w:val="false"/>
          <w:i w:val="false"/>
          <w:color w:val="000000"/>
          <w:sz w:val="28"/>
        </w:rPr>
        <w:t>
      3) Қолхат немесе мемлекеттік қызметті көрсетуден бас тарту туралы дәлелді жауапты дайындау;</w:t>
      </w:r>
    </w:p>
    <w:p>
      <w:pPr>
        <w:spacing w:after="0"/>
        <w:ind w:left="0"/>
        <w:jc w:val="both"/>
      </w:pPr>
      <w:r>
        <w:rPr>
          <w:rFonts w:ascii="Times New Roman"/>
          <w:b w:val="false"/>
          <w:i w:val="false"/>
          <w:color w:val="000000"/>
          <w:sz w:val="28"/>
        </w:rPr>
        <w:t>
      4) мемлекеттік қызметті көрсету нәтижесіне қол қою;</w:t>
      </w:r>
    </w:p>
    <w:p>
      <w:pPr>
        <w:spacing w:after="0"/>
        <w:ind w:left="0"/>
        <w:jc w:val="both"/>
      </w:pPr>
      <w:r>
        <w:rPr>
          <w:rFonts w:ascii="Times New Roman"/>
          <w:b w:val="false"/>
          <w:i w:val="false"/>
          <w:color w:val="000000"/>
          <w:sz w:val="28"/>
        </w:rPr>
        <w:t>
      5) мемлекеттік қызметті көрсету нәтижесін тіркеу және көрсетілетін қызметті алушыға беру немесе Мемлекеттік корпорацияға жіберу.</w:t>
      </w:r>
    </w:p>
    <w:bookmarkStart w:name="z17" w:id="15"/>
    <w:p>
      <w:pPr>
        <w:spacing w:after="0"/>
        <w:ind w:left="0"/>
        <w:jc w:val="left"/>
      </w:pPr>
      <w:r>
        <w:rPr>
          <w:rFonts w:ascii="Times New Roman"/>
          <w:b/>
          <w:i w:val="false"/>
          <w:color w:val="000000"/>
        </w:rPr>
        <w:t xml:space="preserve"> 3-тарау. Мемлекеттік қызметті көрсету процесінде көрсетілетін қызметті берушінің</w:t>
      </w:r>
      <w:r>
        <w:br/>
      </w:r>
      <w:r>
        <w:rPr>
          <w:rFonts w:ascii="Times New Roman"/>
          <w:b/>
          <w:i w:val="false"/>
          <w:color w:val="000000"/>
        </w:rPr>
        <w:t>құрылымдық бөлімшелерінің (қызметкерлерінің) өзара іс-қимыл тәртібін сипаттау</w:t>
      </w:r>
    </w:p>
    <w:bookmarkEnd w:id="15"/>
    <w:bookmarkStart w:name="z18" w:id="16"/>
    <w:p>
      <w:pPr>
        <w:spacing w:after="0"/>
        <w:ind w:left="0"/>
        <w:jc w:val="both"/>
      </w:pPr>
      <w:r>
        <w:rPr>
          <w:rFonts w:ascii="Times New Roman"/>
          <w:b w:val="false"/>
          <w:i w:val="false"/>
          <w:color w:val="000000"/>
          <w:sz w:val="28"/>
        </w:rPr>
        <w:t>
      7. Мемлекеттік қызметті көрсету процесіне қатысатын құрылымдық бөлімшелердің (қызметкерлердің) тізбесі:</w:t>
      </w:r>
    </w:p>
    <w:bookmarkEnd w:id="16"/>
    <w:p>
      <w:pPr>
        <w:spacing w:after="0"/>
        <w:ind w:left="0"/>
        <w:jc w:val="both"/>
      </w:pPr>
      <w:r>
        <w:rPr>
          <w:rFonts w:ascii="Times New Roman"/>
          <w:b w:val="false"/>
          <w:i w:val="false"/>
          <w:color w:val="000000"/>
          <w:sz w:val="28"/>
        </w:rPr>
        <w:t>
      1) көрсетілетін қызметті берушінің кеңсе қызметкері;</w:t>
      </w:r>
    </w:p>
    <w:p>
      <w:pPr>
        <w:spacing w:after="0"/>
        <w:ind w:left="0"/>
        <w:jc w:val="both"/>
      </w:pPr>
      <w:r>
        <w:rPr>
          <w:rFonts w:ascii="Times New Roman"/>
          <w:b w:val="false"/>
          <w:i w:val="false"/>
          <w:color w:val="000000"/>
          <w:sz w:val="28"/>
        </w:rPr>
        <w:t>
      2) көрсетілетін қызметті берушінің басшысы;</w:t>
      </w:r>
    </w:p>
    <w:p>
      <w:pPr>
        <w:spacing w:after="0"/>
        <w:ind w:left="0"/>
        <w:jc w:val="both"/>
      </w:pPr>
      <w:r>
        <w:rPr>
          <w:rFonts w:ascii="Times New Roman"/>
          <w:b w:val="false"/>
          <w:i w:val="false"/>
          <w:color w:val="000000"/>
          <w:sz w:val="28"/>
        </w:rPr>
        <w:t>
      3) көрсетілетін қызметті берушінің жауапты орындаушысы.</w:t>
      </w:r>
    </w:p>
    <w:bookmarkStart w:name="z19" w:id="17"/>
    <w:p>
      <w:pPr>
        <w:spacing w:after="0"/>
        <w:ind w:left="0"/>
        <w:jc w:val="both"/>
      </w:pPr>
      <w:r>
        <w:rPr>
          <w:rFonts w:ascii="Times New Roman"/>
          <w:b w:val="false"/>
          <w:i w:val="false"/>
          <w:color w:val="000000"/>
          <w:sz w:val="28"/>
        </w:rPr>
        <w:t>
      8. Әрбір рәсімнің (іс-қимылдың) ұзақтығын көрсете отырып, көрсетілетін</w:t>
      </w:r>
    </w:p>
    <w:bookmarkEnd w:id="17"/>
    <w:p>
      <w:pPr>
        <w:spacing w:after="0"/>
        <w:ind w:left="0"/>
        <w:jc w:val="both"/>
      </w:pPr>
      <w:r>
        <w:rPr>
          <w:rFonts w:ascii="Times New Roman"/>
          <w:b w:val="false"/>
          <w:i w:val="false"/>
          <w:color w:val="000000"/>
          <w:sz w:val="28"/>
        </w:rPr>
        <w:t xml:space="preserve">
      қызметті берушінің құрылымдық бөлімшелері (қызметкерлері) арасындағы рәсімдер (іс-қимылдар) реттілігін сипаттау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w:t>
      </w:r>
    </w:p>
    <w:bookmarkStart w:name="z20" w:id="18"/>
    <w:p>
      <w:pPr>
        <w:spacing w:after="0"/>
        <w:ind w:left="0"/>
        <w:jc w:val="left"/>
      </w:pPr>
      <w:r>
        <w:rPr>
          <w:rFonts w:ascii="Times New Roman"/>
          <w:b/>
          <w:i w:val="false"/>
          <w:color w:val="000000"/>
        </w:rPr>
        <w:t xml:space="preserve"> 4-тарау. Мемлекеттік қызметті көрсету процесінде Мемлекеттік</w:t>
      </w:r>
      <w:r>
        <w:br/>
      </w:r>
      <w:r>
        <w:rPr>
          <w:rFonts w:ascii="Times New Roman"/>
          <w:b/>
          <w:i w:val="false"/>
          <w:color w:val="000000"/>
        </w:rPr>
        <w:t>корпорациямен және (немесе) өзге де мемлекеттік қызметті берушілермен өзара</w:t>
      </w:r>
      <w:r>
        <w:br/>
      </w:r>
      <w:r>
        <w:rPr>
          <w:rFonts w:ascii="Times New Roman"/>
          <w:b/>
          <w:i w:val="false"/>
          <w:color w:val="000000"/>
        </w:rPr>
        <w:t>іс-қимыл тәртібін, сондай-ақ ақпараттық жүйелерді қолдану тәртібін сипаттау</w:t>
      </w:r>
    </w:p>
    <w:bookmarkEnd w:id="18"/>
    <w:bookmarkStart w:name="z21" w:id="19"/>
    <w:p>
      <w:pPr>
        <w:spacing w:after="0"/>
        <w:ind w:left="0"/>
        <w:jc w:val="both"/>
      </w:pPr>
      <w:r>
        <w:rPr>
          <w:rFonts w:ascii="Times New Roman"/>
          <w:b w:val="false"/>
          <w:i w:val="false"/>
          <w:color w:val="000000"/>
          <w:sz w:val="28"/>
        </w:rPr>
        <w:t>
      9. Мемлекеттік көрсетілетін қызмет "электрондық үкімет" веб-порталы арқылы көрсетілмейді.</w:t>
      </w:r>
    </w:p>
    <w:bookmarkEnd w:id="19"/>
    <w:bookmarkStart w:name="z22" w:id="20"/>
    <w:p>
      <w:pPr>
        <w:spacing w:after="0"/>
        <w:ind w:left="0"/>
        <w:jc w:val="both"/>
      </w:pPr>
      <w:r>
        <w:rPr>
          <w:rFonts w:ascii="Times New Roman"/>
          <w:b w:val="false"/>
          <w:i w:val="false"/>
          <w:color w:val="000000"/>
          <w:sz w:val="28"/>
        </w:rPr>
        <w:t>
      10. Мемлекеттік корпорация арқылы мемлекеттік қызметті көрсету кезінде жүгіну тәртібін және көрсетілетін қызметті беруші мен көрсетілетін қызметті алушының рәсімдер (іс-қимылдар) реттілігін сипаттау:</w:t>
      </w:r>
    </w:p>
    <w:bookmarkEnd w:id="20"/>
    <w:p>
      <w:pPr>
        <w:spacing w:after="0"/>
        <w:ind w:left="0"/>
        <w:jc w:val="both"/>
      </w:pPr>
      <w:r>
        <w:rPr>
          <w:rFonts w:ascii="Times New Roman"/>
          <w:b w:val="false"/>
          <w:i w:val="false"/>
          <w:color w:val="000000"/>
          <w:sz w:val="28"/>
        </w:rPr>
        <w:t>
      1) көрсетілетін қызметті алушы электрондық кезек жолымен "кедергісіз" қызмет көрсету арқылы операциялық залда жүзеге асырылатын мемлекеттік көрсетілетін қызметті алу үшін Мемлекеттік корпорация операторына қажетті құжаттар мен өтініш береді.</w:t>
      </w:r>
    </w:p>
    <w:p>
      <w:pPr>
        <w:spacing w:after="0"/>
        <w:ind w:left="0"/>
        <w:jc w:val="both"/>
      </w:pPr>
      <w:r>
        <w:rPr>
          <w:rFonts w:ascii="Times New Roman"/>
          <w:b w:val="false"/>
          <w:i w:val="false"/>
          <w:color w:val="000000"/>
          <w:sz w:val="28"/>
        </w:rPr>
        <w:t xml:space="preserve">
      Көрсетілетін қызметті алушы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толық емес құжаттардың топтамасын және (немесе) қолданыстағы мерзімі өткен құжаттарды ұсынған жағдайда Мемлекеттік корпорация қызметкері құжаттарды қабылдаудан бас тартады және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өтінішті қабылдаудан бас тарту туралы қолхат береді;</w:t>
      </w:r>
    </w:p>
    <w:p>
      <w:pPr>
        <w:spacing w:after="0"/>
        <w:ind w:left="0"/>
        <w:jc w:val="both"/>
      </w:pPr>
      <w:r>
        <w:rPr>
          <w:rFonts w:ascii="Times New Roman"/>
          <w:b w:val="false"/>
          <w:i w:val="false"/>
          <w:color w:val="000000"/>
          <w:sz w:val="28"/>
        </w:rPr>
        <w:t>
      2) 1-процесс – Мемлекеттік корпорация операторының қызмет көрсету үшін логин мен парольді (авторизациялау процесі) енгізуі;</w:t>
      </w:r>
    </w:p>
    <w:p>
      <w:pPr>
        <w:spacing w:after="0"/>
        <w:ind w:left="0"/>
        <w:jc w:val="both"/>
      </w:pPr>
      <w:r>
        <w:rPr>
          <w:rFonts w:ascii="Times New Roman"/>
          <w:b w:val="false"/>
          <w:i w:val="false"/>
          <w:color w:val="000000"/>
          <w:sz w:val="28"/>
        </w:rPr>
        <w:t>
      3) 2-процесс – Мемлекеттік корпорация операторының қызметті, сондай-ақ көрсетілетін қызметті алушы өкілінің деректерін таңдауы;</w:t>
      </w:r>
    </w:p>
    <w:p>
      <w:pPr>
        <w:spacing w:after="0"/>
        <w:ind w:left="0"/>
        <w:jc w:val="both"/>
      </w:pPr>
      <w:r>
        <w:rPr>
          <w:rFonts w:ascii="Times New Roman"/>
          <w:b w:val="false"/>
          <w:i w:val="false"/>
          <w:color w:val="000000"/>
          <w:sz w:val="28"/>
        </w:rPr>
        <w:t>
      4) 3-процесс – көрсетілетін қызметті алушының мәліметтері туралы жеке тұлғалардың мемлекеттік дерекқорына (бұдан әрі – ЖТ МДҚ) электрондық үкімет шлюзі (бұдан әрі – ЭҮШ) арқылы сауал жіберуі;</w:t>
      </w:r>
    </w:p>
    <w:p>
      <w:pPr>
        <w:spacing w:after="0"/>
        <w:ind w:left="0"/>
        <w:jc w:val="both"/>
      </w:pPr>
      <w:r>
        <w:rPr>
          <w:rFonts w:ascii="Times New Roman"/>
          <w:b w:val="false"/>
          <w:i w:val="false"/>
          <w:color w:val="000000"/>
          <w:sz w:val="28"/>
        </w:rPr>
        <w:t>
      5) 1-шарт – ЖТ МДҚ-да көрсетілетін қызметті алушының деректерінің бар болуын тексеру;</w:t>
      </w:r>
    </w:p>
    <w:p>
      <w:pPr>
        <w:spacing w:after="0"/>
        <w:ind w:left="0"/>
        <w:jc w:val="both"/>
      </w:pPr>
      <w:r>
        <w:rPr>
          <w:rFonts w:ascii="Times New Roman"/>
          <w:b w:val="false"/>
          <w:i w:val="false"/>
          <w:color w:val="000000"/>
          <w:sz w:val="28"/>
        </w:rPr>
        <w:t>
      6) 4-процесс – ЖТ МДҚ-да көрсетілетін қызметті алушының деректерінің болмауына байланысты мәліметтер алу мүмкін еместігі туралы хабарламаны қалыптастыру;</w:t>
      </w:r>
    </w:p>
    <w:p>
      <w:pPr>
        <w:spacing w:after="0"/>
        <w:ind w:left="0"/>
        <w:jc w:val="both"/>
      </w:pPr>
      <w:r>
        <w:rPr>
          <w:rFonts w:ascii="Times New Roman"/>
          <w:b w:val="false"/>
          <w:i w:val="false"/>
          <w:color w:val="000000"/>
          <w:sz w:val="28"/>
        </w:rPr>
        <w:t>
      7) 5-процесс – электрондық үкіметтің өңірлік шлюзінің автоматтандырылған жұмыс орнында (бұдан әрі – ЭҮӨШ АЖО) ЭҮШ арқылы Мемлекеттік корпорация операторының ЭЦҚ куәландырылған (қолы қойылған) электрондық құжатты (көрсетілетін қызметті алушының сауалын) жіберу.</w:t>
      </w:r>
    </w:p>
    <w:bookmarkStart w:name="z23" w:id="21"/>
    <w:p>
      <w:pPr>
        <w:spacing w:after="0"/>
        <w:ind w:left="0"/>
        <w:jc w:val="both"/>
      </w:pPr>
      <w:r>
        <w:rPr>
          <w:rFonts w:ascii="Times New Roman"/>
          <w:b w:val="false"/>
          <w:i w:val="false"/>
          <w:color w:val="000000"/>
          <w:sz w:val="28"/>
        </w:rPr>
        <w:t xml:space="preserve">
      11. Мемлекеттік қызметті көрсету процесінде көрсетілітін қызметті берушінің құрылымдық бөлімшелерінің (қызметкерлерінің) өзара іс-қимыл рәсімдерінің реттілігін (іс-қимылдар) толық сипаттау, сондай-ақ басқа да көрсетілетін қызметті берушілермен және (немесе) Мемлекеттік корпорациямен өзара іс-қимылдар рәсімдерінің реттілігін және мемлекеттік қызметті көрсету процесінде ақпараттық жүйелерді қолдану тәртібін сипаттау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бизнес-процестер анықтамалығында көрсетілген.</w:t>
      </w:r>
    </w:p>
    <w:bookmarkEnd w:id="2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"Мектепке дейінгі тәрбие</w:t>
            </w:r>
            <w:r>
              <w:br/>
            </w:r>
            <w:r>
              <w:rPr>
                <w:rFonts w:ascii="Times New Roman"/>
                <w:b w:val="false"/>
                <w:i w:val="false"/>
                <w:color w:val="000000"/>
                <w:sz w:val="20"/>
              </w:rPr>
              <w:t>мен оқыту, бастауыш, негізгі</w:t>
            </w:r>
            <w:r>
              <w:br/>
            </w:r>
            <w:r>
              <w:rPr>
                <w:rFonts w:ascii="Times New Roman"/>
                <w:b w:val="false"/>
                <w:i w:val="false"/>
                <w:color w:val="000000"/>
                <w:sz w:val="20"/>
              </w:rPr>
              <w:t>орта, жалпы орта, техникалық</w:t>
            </w:r>
            <w:r>
              <w:br/>
            </w:r>
            <w:r>
              <w:rPr>
                <w:rFonts w:ascii="Times New Roman"/>
                <w:b w:val="false"/>
                <w:i w:val="false"/>
                <w:color w:val="000000"/>
                <w:sz w:val="20"/>
              </w:rPr>
              <w:t>және кәсіптік, орта</w:t>
            </w:r>
            <w:r>
              <w:br/>
            </w:r>
            <w:r>
              <w:rPr>
                <w:rFonts w:ascii="Times New Roman"/>
                <w:b w:val="false"/>
                <w:i w:val="false"/>
                <w:color w:val="000000"/>
                <w:sz w:val="20"/>
              </w:rPr>
              <w:t>білімнен кейінгі білім беру</w:t>
            </w:r>
            <w:r>
              <w:br/>
            </w:r>
            <w:r>
              <w:rPr>
                <w:rFonts w:ascii="Times New Roman"/>
                <w:b w:val="false"/>
                <w:i w:val="false"/>
                <w:color w:val="000000"/>
                <w:sz w:val="20"/>
              </w:rPr>
              <w:t>бағдарламаларын іске асыратын</w:t>
            </w:r>
            <w:r>
              <w:br/>
            </w:r>
            <w:r>
              <w:rPr>
                <w:rFonts w:ascii="Times New Roman"/>
                <w:b w:val="false"/>
                <w:i w:val="false"/>
                <w:color w:val="000000"/>
                <w:sz w:val="20"/>
              </w:rPr>
              <w:t>білім беру ұйымдарының</w:t>
            </w:r>
            <w:r>
              <w:br/>
            </w:r>
            <w:r>
              <w:rPr>
                <w:rFonts w:ascii="Times New Roman"/>
                <w:b w:val="false"/>
                <w:i w:val="false"/>
                <w:color w:val="000000"/>
                <w:sz w:val="20"/>
              </w:rPr>
              <w:t>педагог қызметкерлері мен</w:t>
            </w:r>
            <w:r>
              <w:br/>
            </w:r>
            <w:r>
              <w:rPr>
                <w:rFonts w:ascii="Times New Roman"/>
                <w:b w:val="false"/>
                <w:i w:val="false"/>
                <w:color w:val="000000"/>
                <w:sz w:val="20"/>
              </w:rPr>
              <w:t>оларға теңестірілген тұлғаларға</w:t>
            </w:r>
            <w:r>
              <w:br/>
            </w:r>
            <w:r>
              <w:rPr>
                <w:rFonts w:ascii="Times New Roman"/>
                <w:b w:val="false"/>
                <w:i w:val="false"/>
                <w:color w:val="000000"/>
                <w:sz w:val="20"/>
              </w:rPr>
              <w:t>біліктілік санаттарын беру</w:t>
            </w:r>
            <w:r>
              <w:br/>
            </w:r>
            <w:r>
              <w:rPr>
                <w:rFonts w:ascii="Times New Roman"/>
                <w:b w:val="false"/>
                <w:i w:val="false"/>
                <w:color w:val="000000"/>
                <w:sz w:val="20"/>
              </w:rPr>
              <w:t>(растау) үшін аттестаттаудан</w:t>
            </w:r>
            <w:r>
              <w:br/>
            </w:r>
            <w:r>
              <w:rPr>
                <w:rFonts w:ascii="Times New Roman"/>
                <w:b w:val="false"/>
                <w:i w:val="false"/>
                <w:color w:val="000000"/>
                <w:sz w:val="20"/>
              </w:rPr>
              <w:t>өткізуге құжаттар қабылдау"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1-қосымша</w:t>
            </w:r>
          </w:p>
        </w:tc>
      </w:tr>
    </w:tbl>
    <w:bookmarkStart w:name="z25" w:id="22"/>
    <w:p>
      <w:pPr>
        <w:spacing w:after="0"/>
        <w:ind w:left="0"/>
        <w:jc w:val="left"/>
      </w:pPr>
      <w:r>
        <w:rPr>
          <w:rFonts w:ascii="Times New Roman"/>
          <w:b/>
          <w:i w:val="false"/>
          <w:color w:val="000000"/>
        </w:rPr>
        <w:t xml:space="preserve"> Әрбір рәсімнің (іс-қимылдың) ұзақтығын көрсете отырып,</w:t>
      </w:r>
      <w:r>
        <w:br/>
      </w:r>
      <w:r>
        <w:rPr>
          <w:rFonts w:ascii="Times New Roman"/>
          <w:b/>
          <w:i w:val="false"/>
          <w:color w:val="000000"/>
        </w:rPr>
        <w:t>көрсетілетін қызметті берушінің құрылымдық бөлімшелер</w:t>
      </w:r>
      <w:r>
        <w:br/>
      </w:r>
      <w:r>
        <w:rPr>
          <w:rFonts w:ascii="Times New Roman"/>
          <w:b/>
          <w:i w:val="false"/>
          <w:color w:val="000000"/>
        </w:rPr>
        <w:t>(қызметкерлер) арасындағы рәсімдер (іс-қимылдар) реттілігін сипаттау</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6"/>
        <w:gridCol w:w="1419"/>
        <w:gridCol w:w="3233"/>
        <w:gridCol w:w="1070"/>
        <w:gridCol w:w="3814"/>
        <w:gridCol w:w="1070"/>
        <w:gridCol w:w="1318"/>
      </w:tblGrid>
      <w:tr>
        <w:trPr>
          <w:trHeight w:val="30"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Іс-қимылдың (жұмыс барысының, ағымының)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бөлімшелер (қызметкерлер)</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 қызметкері</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c>
          <w:tcPr>
            <w:tcW w:w="3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жауапты орындаушысы</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 тін қызметті берушінің басшысы</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 қызметкері</w:t>
            </w:r>
          </w:p>
        </w:tc>
      </w:tr>
      <w:tr>
        <w:trPr>
          <w:trHeight w:val="30"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Іс-қимылдың (операцияның,процестің, рәсімнің) атауы және оларды сипаттау</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Ұсынылған құжаттарды қабылдау, тіркеу. Стандарттың </w:t>
            </w:r>
            <w:r>
              <w:rPr>
                <w:rFonts w:ascii="Times New Roman"/>
                <w:b w:val="false"/>
                <w:i w:val="false"/>
                <w:color w:val="000000"/>
                <w:sz w:val="20"/>
              </w:rPr>
              <w:t>9-тармағында</w:t>
            </w:r>
            <w:r>
              <w:rPr>
                <w:rFonts w:ascii="Times New Roman"/>
                <w:b w:val="false"/>
                <w:i w:val="false"/>
                <w:color w:val="000000"/>
                <w:sz w:val="20"/>
              </w:rPr>
              <w:t xml:space="preserve"> көзделген тізбеге сәйкес толық емес құжаттар топтамасын ұсынған жағдайда, құжаттарды қабылдаудан бас тарту туралы еркін түрдегі қолхат беру</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қарастыру және көрсетілетін қызметті берушінің жауапты орындаушысын анықтау</w:t>
            </w:r>
          </w:p>
        </w:tc>
        <w:tc>
          <w:tcPr>
            <w:tcW w:w="3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Қолхат немесе Стандарттың </w:t>
            </w:r>
            <w:r>
              <w:rPr>
                <w:rFonts w:ascii="Times New Roman"/>
                <w:b w:val="false"/>
                <w:i w:val="false"/>
                <w:color w:val="000000"/>
                <w:sz w:val="20"/>
              </w:rPr>
              <w:t>10-тармағында</w:t>
            </w:r>
            <w:r>
              <w:rPr>
                <w:rFonts w:ascii="Times New Roman"/>
                <w:b w:val="false"/>
                <w:i w:val="false"/>
                <w:color w:val="000000"/>
                <w:sz w:val="20"/>
              </w:rPr>
              <w:t xml:space="preserve"> көзделген негіздер бойынша мемлекеттік қызметті көрсетуден бас тарту туралы дәлелді жауап дайындау</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нәтижесіне қол қою</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нәтижесін тіркеу</w:t>
            </w:r>
          </w:p>
        </w:tc>
      </w:tr>
      <w:tr>
        <w:trPr>
          <w:trHeight w:val="30"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Аяқтау нысаны</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Басшыға қарастыруға беру</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Бұрыштама қою</w:t>
            </w:r>
          </w:p>
        </w:tc>
        <w:tc>
          <w:tcPr>
            <w:tcW w:w="3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басшысына қарастыруға және қол қоюға жіберу</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 тін қызметті берушінің кеңсе қызметкеріне жіберу</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нәтижесін көрсетілетін қызметті алушыға беру немесе Мемлекеттік корпорацияға жіберу</w:t>
            </w:r>
          </w:p>
        </w:tc>
      </w:tr>
      <w:tr>
        <w:trPr>
          <w:trHeight w:val="30"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мерзімдері</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(жиырма) минут</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(он) минут</w:t>
            </w:r>
          </w:p>
        </w:tc>
        <w:tc>
          <w:tcPr>
            <w:tcW w:w="3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орналасқан жері бойынша - 1 (бір) жұмыс күні; көрсетілетін қызметті берушінің орналасқан жері бойынша емес жағдайда: 5 (бес) жұмыс күні</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(он) минут</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(жиырма) минут</w:t>
            </w:r>
          </w:p>
        </w:tc>
      </w:tr>
      <w:tr>
        <w:trPr>
          <w:trHeight w:val="30"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орналасқан жері бойынша - 3 (үш) жұмыс күні;</w:t>
            </w:r>
            <w:r>
              <w:br/>
            </w:r>
            <w:r>
              <w:rPr>
                <w:rFonts w:ascii="Times New Roman"/>
                <w:b w:val="false"/>
                <w:i w:val="false"/>
                <w:color w:val="000000"/>
                <w:sz w:val="20"/>
              </w:rPr>
              <w:t>
көрсетілетін қызметті берушінің орналасқан жері бойынша емес жағдайда - 7 (жеті) жұмыс күні.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"Мектепке дейінгі тәрбие</w:t>
            </w:r>
            <w:r>
              <w:br/>
            </w:r>
            <w:r>
              <w:rPr>
                <w:rFonts w:ascii="Times New Roman"/>
                <w:b w:val="false"/>
                <w:i w:val="false"/>
                <w:color w:val="000000"/>
                <w:sz w:val="20"/>
              </w:rPr>
              <w:t>мен оқыту, бастауыш, негізгі</w:t>
            </w:r>
            <w:r>
              <w:br/>
            </w:r>
            <w:r>
              <w:rPr>
                <w:rFonts w:ascii="Times New Roman"/>
                <w:b w:val="false"/>
                <w:i w:val="false"/>
                <w:color w:val="000000"/>
                <w:sz w:val="20"/>
              </w:rPr>
              <w:t>орта, жалпы орта, техникалық</w:t>
            </w:r>
            <w:r>
              <w:br/>
            </w:r>
            <w:r>
              <w:rPr>
                <w:rFonts w:ascii="Times New Roman"/>
                <w:b w:val="false"/>
                <w:i w:val="false"/>
                <w:color w:val="000000"/>
                <w:sz w:val="20"/>
              </w:rPr>
              <w:t>және кәсіптік, орта</w:t>
            </w:r>
            <w:r>
              <w:br/>
            </w:r>
            <w:r>
              <w:rPr>
                <w:rFonts w:ascii="Times New Roman"/>
                <w:b w:val="false"/>
                <w:i w:val="false"/>
                <w:color w:val="000000"/>
                <w:sz w:val="20"/>
              </w:rPr>
              <w:t>білімнен кейінгі білім беру</w:t>
            </w:r>
            <w:r>
              <w:br/>
            </w:r>
            <w:r>
              <w:rPr>
                <w:rFonts w:ascii="Times New Roman"/>
                <w:b w:val="false"/>
                <w:i w:val="false"/>
                <w:color w:val="000000"/>
                <w:sz w:val="20"/>
              </w:rPr>
              <w:t>бағдарламаларын іске асыратын</w:t>
            </w:r>
            <w:r>
              <w:br/>
            </w:r>
            <w:r>
              <w:rPr>
                <w:rFonts w:ascii="Times New Roman"/>
                <w:b w:val="false"/>
                <w:i w:val="false"/>
                <w:color w:val="000000"/>
                <w:sz w:val="20"/>
              </w:rPr>
              <w:t>білім беру ұйымдарының</w:t>
            </w:r>
            <w:r>
              <w:br/>
            </w:r>
            <w:r>
              <w:rPr>
                <w:rFonts w:ascii="Times New Roman"/>
                <w:b w:val="false"/>
                <w:i w:val="false"/>
                <w:color w:val="000000"/>
                <w:sz w:val="20"/>
              </w:rPr>
              <w:t>педагог қызметкерлері мен</w:t>
            </w:r>
            <w:r>
              <w:br/>
            </w:r>
            <w:r>
              <w:rPr>
                <w:rFonts w:ascii="Times New Roman"/>
                <w:b w:val="false"/>
                <w:i w:val="false"/>
                <w:color w:val="000000"/>
                <w:sz w:val="20"/>
              </w:rPr>
              <w:t>оларға теңестірілген тұлғаларға</w:t>
            </w:r>
            <w:r>
              <w:br/>
            </w:r>
            <w:r>
              <w:rPr>
                <w:rFonts w:ascii="Times New Roman"/>
                <w:b w:val="false"/>
                <w:i w:val="false"/>
                <w:color w:val="000000"/>
                <w:sz w:val="20"/>
              </w:rPr>
              <w:t>біліктілік санаттарын беру</w:t>
            </w:r>
            <w:r>
              <w:br/>
            </w:r>
            <w:r>
              <w:rPr>
                <w:rFonts w:ascii="Times New Roman"/>
                <w:b w:val="false"/>
                <w:i w:val="false"/>
                <w:color w:val="000000"/>
                <w:sz w:val="20"/>
              </w:rPr>
              <w:t>(растау) үшін аттестаттаудан</w:t>
            </w:r>
            <w:r>
              <w:br/>
            </w:r>
            <w:r>
              <w:rPr>
                <w:rFonts w:ascii="Times New Roman"/>
                <w:b w:val="false"/>
                <w:i w:val="false"/>
                <w:color w:val="000000"/>
                <w:sz w:val="20"/>
              </w:rPr>
              <w:t>өткізуге құжаттар қабылдау"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2-қосымша</w:t>
            </w:r>
          </w:p>
        </w:tc>
      </w:tr>
    </w:tbl>
    <w:bookmarkStart w:name="z27" w:id="23"/>
    <w:p>
      <w:pPr>
        <w:spacing w:after="0"/>
        <w:ind w:left="0"/>
        <w:jc w:val="left"/>
      </w:pPr>
      <w:r>
        <w:rPr>
          <w:rFonts w:ascii="Times New Roman"/>
          <w:b/>
          <w:i w:val="false"/>
          <w:color w:val="000000"/>
        </w:rPr>
        <w:t xml:space="preserve"> "Мектепке дейінгі тәрбие мен оқыту, бастауыш, негізгі орта,</w:t>
      </w:r>
      <w:r>
        <w:br/>
      </w:r>
      <w:r>
        <w:rPr>
          <w:rFonts w:ascii="Times New Roman"/>
          <w:b/>
          <w:i w:val="false"/>
          <w:color w:val="000000"/>
        </w:rPr>
        <w:t>жалпы орта, техникалық және кәсіптік, орта білімнен кейінгі</w:t>
      </w:r>
      <w:r>
        <w:br/>
      </w:r>
      <w:r>
        <w:rPr>
          <w:rFonts w:ascii="Times New Roman"/>
          <w:b/>
          <w:i w:val="false"/>
          <w:color w:val="000000"/>
        </w:rPr>
        <w:t>білім беру бағдарламаларын іске асыратын білім беру ұйымдарының</w:t>
      </w:r>
      <w:r>
        <w:br/>
      </w:r>
      <w:r>
        <w:rPr>
          <w:rFonts w:ascii="Times New Roman"/>
          <w:b/>
          <w:i w:val="false"/>
          <w:color w:val="000000"/>
        </w:rPr>
        <w:t>педагог қызметкерлері мен оларға теңестірілген тұлғаларға біліктілік</w:t>
      </w:r>
      <w:r>
        <w:br/>
      </w:r>
      <w:r>
        <w:rPr>
          <w:rFonts w:ascii="Times New Roman"/>
          <w:b/>
          <w:i w:val="false"/>
          <w:color w:val="000000"/>
        </w:rPr>
        <w:t>санаттарын беру (растау) үшін аттестаттаудан өткізуге құжаттар қабылдау"</w:t>
      </w:r>
      <w:r>
        <w:br/>
      </w:r>
      <w:r>
        <w:rPr>
          <w:rFonts w:ascii="Times New Roman"/>
          <w:b/>
          <w:i w:val="false"/>
          <w:color w:val="000000"/>
        </w:rPr>
        <w:t xml:space="preserve">мемлекеттік қызмет көрсетудің бизнес-процестерінің анықтамалығы </w:t>
      </w:r>
    </w:p>
    <w:bookmarkEnd w:id="23"/>
    <w:p>
      <w:pPr>
        <w:spacing w:after="0"/>
        <w:ind w:left="0"/>
        <w:jc w:val="both"/>
      </w:pPr>
      <w:r>
        <w:drawing>
          <wp:inline distT="0" distB="0" distL="0" distR="0">
            <wp:extent cx="7810500" cy="398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987800"/>
                    </a:xfrm>
                    <a:prstGeom prst="rect">
                      <a:avLst/>
                    </a:prstGeom>
                  </pic:spPr>
                </pic:pic>
              </a:graphicData>
            </a:graphic>
          </wp:inline>
        </w:drawing>
      </w:r>
    </w:p>
    <w:p>
      <w:pPr>
        <w:spacing w:after="0"/>
        <w:ind w:left="0"/>
        <w:jc w:val="left"/>
      </w:pPr>
      <w:r>
        <w:br/>
      </w:r>
    </w:p>
    <w:bookmarkStart w:name="z28" w:id="24"/>
    <w:p>
      <w:pPr>
        <w:spacing w:after="0"/>
        <w:ind w:left="0"/>
        <w:jc w:val="left"/>
      </w:pPr>
      <w:r>
        <w:rPr>
          <w:rFonts w:ascii="Times New Roman"/>
          <w:b/>
          <w:i w:val="false"/>
          <w:color w:val="000000"/>
        </w:rPr>
        <w:t xml:space="preserve"> Шартты белгілер: </w:t>
      </w:r>
    </w:p>
    <w:bookmarkEnd w:id="24"/>
    <w:p>
      <w:pPr>
        <w:spacing w:after="0"/>
        <w:ind w:left="0"/>
        <w:jc w:val="both"/>
      </w:pPr>
      <w:r>
        <w:drawing>
          <wp:inline distT="0" distB="0" distL="0" distR="0">
            <wp:extent cx="7810500" cy="177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1778000"/>
                    </a:xfrm>
                    <a:prstGeom prst="rect">
                      <a:avLst/>
                    </a:prstGeom>
                  </pic:spPr>
                </pic:pic>
              </a:graphicData>
            </a:graphic>
          </wp:inline>
        </w:drawing>
      </w:r>
    </w:p>
    <w:p>
      <w:pPr>
        <w:spacing w:after="0"/>
        <w:ind w:left="0"/>
        <w:jc w:val="left"/>
      </w:pPr>
      <w:r>
        <w:br/>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