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8894" w14:textId="d588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субсидияланатын тұқымдардың нормалары мен шекті бағаларын бекіту туралы</w:t>
      </w:r>
    </w:p>
    <w:p>
      <w:pPr>
        <w:spacing w:after="0"/>
        <w:ind w:left="0"/>
        <w:jc w:val="both"/>
      </w:pPr>
      <w:r>
        <w:rPr>
          <w:rFonts w:ascii="Times New Roman"/>
          <w:b w:val="false"/>
          <w:i w:val="false"/>
          <w:color w:val="000000"/>
          <w:sz w:val="28"/>
        </w:rPr>
        <w:t>Павлодар облыстық әкімдігінің 2019 жылғы 12 сәуірдегі № 97/2 қаулысы. Павлодар облысының Әділет департаментінде 2019 жылғы 15 сәуірде № 6302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Қазақстан Республикасының 2003 жылғы 8 ақпандағы "Тұқым шаруашылығы туралы" Заңының </w:t>
      </w:r>
      <w:r>
        <w:rPr>
          <w:rFonts w:ascii="Times New Roman"/>
          <w:b w:val="false"/>
          <w:i w:val="false"/>
          <w:color w:val="000000"/>
          <w:sz w:val="28"/>
        </w:rPr>
        <w:t>6-1-бабының</w:t>
      </w:r>
      <w:r>
        <w:rPr>
          <w:rFonts w:ascii="Times New Roman"/>
          <w:b w:val="false"/>
          <w:i w:val="false"/>
          <w:color w:val="000000"/>
          <w:sz w:val="28"/>
        </w:rPr>
        <w:t xml:space="preserve"> 18)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12-1) тармақшасына сәйкес және Қазақстан Республикасы Ауыл шаруашылығы министрінің 2014 жылғы 12 желтоқсандағы № 4-2/664 "Тұқым шаруашылығын дамытуды субсидиялау қағидаларын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2019 жылға арналған субсидияланатын тұқымдардың нормалары мен шекті бағалары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Қ. Т. Нукеновке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"12" сәуірдегі</w:t>
            </w:r>
            <w:r>
              <w:br/>
            </w:r>
            <w:r>
              <w:rPr>
                <w:rFonts w:ascii="Times New Roman"/>
                <w:b w:val="false"/>
                <w:i w:val="false"/>
                <w:color w:val="000000"/>
                <w:sz w:val="20"/>
              </w:rPr>
              <w:t>№ 97/2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бойынша 2019 жылға арналған субсидияланатын</w:t>
      </w:r>
      <w:r>
        <w:br/>
      </w:r>
      <w:r>
        <w:rPr>
          <w:rFonts w:ascii="Times New Roman"/>
          <w:b/>
          <w:i w:val="false"/>
          <w:color w:val="000000"/>
        </w:rPr>
        <w:t>тұқымдардың нормалары мен шекті бағалары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09"/>
        <w:gridCol w:w="1426"/>
        <w:gridCol w:w="1313"/>
        <w:gridCol w:w="1426"/>
        <w:gridCol w:w="1313"/>
        <w:gridCol w:w="1426"/>
        <w:gridCol w:w="1313"/>
        <w:gridCol w:w="1427"/>
        <w:gridCol w:w="1314"/>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Күзгi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bl>
    <w:p>
      <w:pPr>
        <w:spacing w:after="0"/>
        <w:ind w:left="0"/>
        <w:jc w:val="both"/>
      </w:pPr>
      <w:r>
        <w:rPr>
          <w:rFonts w:ascii="Times New Roman"/>
          <w:b w:val="false"/>
          <w:i w:val="false"/>
          <w:color w:val="000000"/>
          <w:sz w:val="28"/>
        </w:rPr>
        <w:t>
      қосымшасының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5"/>
        <w:gridCol w:w="708"/>
        <w:gridCol w:w="908"/>
        <w:gridCol w:w="708"/>
        <w:gridCol w:w="775"/>
        <w:gridCol w:w="842"/>
        <w:gridCol w:w="908"/>
        <w:gridCol w:w="708"/>
        <w:gridCol w:w="908"/>
        <w:gridCol w:w="241"/>
        <w:gridCol w:w="107"/>
        <w:gridCol w:w="708"/>
        <w:gridCol w:w="908"/>
        <w:gridCol w:w="708"/>
        <w:gridCol w:w="775"/>
        <w:gridCol w:w="842"/>
        <w:gridCol w:w="908"/>
        <w:gridCol w:w="575"/>
        <w:gridCol w:w="9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қара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w:t>
            </w:r>
          </w:p>
        </w:tc>
      </w:tr>
    </w:tbl>
    <w:p>
      <w:pPr>
        <w:spacing w:after="0"/>
        <w:ind w:left="0"/>
        <w:jc w:val="both"/>
      </w:pPr>
      <w:r>
        <w:rPr>
          <w:rFonts w:ascii="Times New Roman"/>
          <w:b w:val="false"/>
          <w:i w:val="false"/>
          <w:color w:val="000000"/>
          <w:sz w:val="28"/>
        </w:rPr>
        <w:t>
      қосымшасының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97"/>
        <w:gridCol w:w="1401"/>
        <w:gridCol w:w="1511"/>
        <w:gridCol w:w="1178"/>
        <w:gridCol w:w="1511"/>
        <w:gridCol w:w="1178"/>
        <w:gridCol w:w="1511"/>
        <w:gridCol w:w="1178"/>
        <w:gridCol w:w="1513"/>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112667</w:t>
            </w:r>
          </w:p>
        </w:tc>
      </w:tr>
    </w:tbl>
    <w:p>
      <w:pPr>
        <w:spacing w:after="0"/>
        <w:ind w:left="0"/>
        <w:jc w:val="both"/>
      </w:pPr>
      <w:r>
        <w:rPr>
          <w:rFonts w:ascii="Times New Roman"/>
          <w:b w:val="false"/>
          <w:i w:val="false"/>
          <w:color w:val="000000"/>
          <w:sz w:val="28"/>
        </w:rPr>
        <w:t>
      қосымшасының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84"/>
        <w:gridCol w:w="1157"/>
        <w:gridCol w:w="1484"/>
        <w:gridCol w:w="1157"/>
        <w:gridCol w:w="1484"/>
        <w:gridCol w:w="1157"/>
        <w:gridCol w:w="1484"/>
        <w:gridCol w:w="1814"/>
        <w:gridCol w:w="1268"/>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1384,732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1242,182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1316,186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1305,608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1167,635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bl>
    <w:p>
      <w:pPr>
        <w:spacing w:after="0"/>
        <w:ind w:left="0"/>
        <w:jc w:val="both"/>
      </w:pPr>
      <w:r>
        <w:rPr>
          <w:rFonts w:ascii="Times New Roman"/>
          <w:b w:val="false"/>
          <w:i w:val="false"/>
          <w:color w:val="000000"/>
          <w:sz w:val="28"/>
        </w:rPr>
        <w:t>
      қосымшасының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872"/>
        <w:gridCol w:w="1473"/>
        <w:gridCol w:w="1890"/>
        <w:gridCol w:w="1753"/>
        <w:gridCol w:w="1890"/>
        <w:gridCol w:w="1753"/>
        <w:gridCol w:w="1891"/>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 (астық тұқымдастар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 (бұршақ тұқымдастар)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нормалары, килограмм/ гектар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бағалары,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492667</w:t>
            </w:r>
          </w:p>
        </w:tc>
      </w:tr>
    </w:tbl>
    <w:p>
      <w:pPr>
        <w:spacing w:after="0"/>
        <w:ind w:left="0"/>
        <w:jc w:val="both"/>
      </w:pPr>
      <w:r>
        <w:rPr>
          <w:rFonts w:ascii="Times New Roman"/>
          <w:b w:val="false"/>
          <w:i w:val="false"/>
          <w:color w:val="000000"/>
          <w:sz w:val="28"/>
        </w:rPr>
        <w:t>
      қосымшасының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78"/>
        <w:gridCol w:w="1809"/>
        <w:gridCol w:w="2120"/>
        <w:gridCol w:w="2433"/>
        <w:gridCol w:w="1966"/>
        <w:gridCol w:w="2121"/>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будандардың сатып алу бағасының шегі, теңге/ тонна (егістік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теңге/ егістік бірлік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теңге/ тонна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теңге/ тонна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теңге/ егістік бірлік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теңге/ тонна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