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6d00" w14:textId="1e36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 ақпандағы № 76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2019 жылғы 27 ақпандағы № 260 шешімі. Қостанай облысының Әділет департаментінде 2019 жылғы 15 наурызда № 8300 болып тіркелді. Күші жойылды - Қостанай облысы Ұзынкөл ауданы мәслихатының 2024 жылғы 17 сәуірдегі № 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Ексерту. Күші жойылды - Қостанай облысы Ұзынкөл ауданы мәслихатының 17.04.2024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2017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(2017 жылдың 28 ақпанында Қазақстан Республикасы нормативтік құқықтық актілерінің эталондық бақылау банкінде жарияланған, Нормативтік құқықтық актілердің мемлекеттік тіркеу тізілімінде № 6831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"Ұзынкөл ауданының жұмыспен қамту және әлеуметтік бағдарламалар бөлімі" мемлекеттік мекемесі (бұдан әрі - уәкілетті орган) тоқсанына бір рет тағайындайды.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-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 арқылы балама негізде өтініш береді және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