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f0a8" w14:textId="ff9f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235 "Бейімбет Майлин ауданының 2019-2021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2019 жылғы 18 желтоқсандағы № 324 шешімі. Қостанай облысының Әділет департаментінде 2019 жылғы 20 желтоқсанда № 8829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2019 - 2021 жылдарға арналған аудандық бюджеті туралы" 2018 жылғы 21 желтоқсандағы </w:t>
      </w:r>
      <w:r>
        <w:rPr>
          <w:rFonts w:ascii="Times New Roman"/>
          <w:b w:val="false"/>
          <w:i w:val="false"/>
          <w:color w:val="000000"/>
          <w:sz w:val="28"/>
        </w:rPr>
        <w:t>№ 235</w:t>
      </w:r>
      <w:r>
        <w:rPr>
          <w:rFonts w:ascii="Times New Roman"/>
          <w:b w:val="false"/>
          <w:i w:val="false"/>
          <w:color w:val="000000"/>
          <w:sz w:val="28"/>
        </w:rPr>
        <w:t xml:space="preserve"> шешіміне (2018 жылғы 27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8184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4 304 422,3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1 820 092,0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8 173,0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9 448,0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2 466 709,3 мың теңге;</w:t>
      </w:r>
    </w:p>
    <w:bookmarkEnd w:id="8"/>
    <w:bookmarkStart w:name="z13" w:id="9"/>
    <w:p>
      <w:pPr>
        <w:spacing w:after="0"/>
        <w:ind w:left="0"/>
        <w:jc w:val="both"/>
      </w:pPr>
      <w:r>
        <w:rPr>
          <w:rFonts w:ascii="Times New Roman"/>
          <w:b w:val="false"/>
          <w:i w:val="false"/>
          <w:color w:val="000000"/>
          <w:sz w:val="28"/>
        </w:rPr>
        <w:t>
      2) шығындар – 4 326 077,5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37 015,4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63 366,4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26 351,0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-58 670,6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58 670,6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келесі мазмұндағы 15) тармақшамен толықтырылсын:</w:t>
      </w:r>
    </w:p>
    <w:bookmarkEnd w:id="16"/>
    <w:bookmarkStart w:name="z21" w:id="17"/>
    <w:p>
      <w:pPr>
        <w:spacing w:after="0"/>
        <w:ind w:left="0"/>
        <w:jc w:val="both"/>
      </w:pPr>
      <w:r>
        <w:rPr>
          <w:rFonts w:ascii="Times New Roman"/>
          <w:b w:val="false"/>
          <w:i w:val="false"/>
          <w:color w:val="000000"/>
          <w:sz w:val="28"/>
        </w:rPr>
        <w:t>
      "15) ауданның, қаланың мемлекеттік білім беру мекемелері үшін "Өлкетану бойынша хрестоматия" оқулықтарын сатып алу және жеткізу.";</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алынып тасталсын;</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2019 жылдың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Бейімбет Майлин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324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№235 шешіміне</w:t>
            </w:r>
            <w:r>
              <w:br/>
            </w:r>
            <w:r>
              <w:rPr>
                <w:rFonts w:ascii="Times New Roman"/>
                <w:b w:val="false"/>
                <w:i w:val="false"/>
                <w:color w:val="000000"/>
                <w:sz w:val="20"/>
              </w:rPr>
              <w:t>1-қосымша</w:t>
            </w:r>
          </w:p>
        </w:tc>
      </w:tr>
    </w:tbl>
    <w:bookmarkStart w:name="z29"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2466709,1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324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5-қосымша</w:t>
            </w:r>
          </w:p>
        </w:tc>
      </w:tr>
    </w:tbl>
    <w:bookmarkStart w:name="z32" w:id="22"/>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2019 жылға арналған бюджеттік бағдарламалардың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324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6-қосымша</w:t>
            </w:r>
          </w:p>
        </w:tc>
      </w:tr>
    </w:tbl>
    <w:bookmarkStart w:name="z35" w:id="23"/>
    <w:p>
      <w:pPr>
        <w:spacing w:after="0"/>
        <w:ind w:left="0"/>
        <w:jc w:val="left"/>
      </w:pPr>
      <w:r>
        <w:rPr>
          <w:rFonts w:ascii="Times New Roman"/>
          <w:b/>
          <w:i w:val="false"/>
          <w:color w:val="000000"/>
        </w:rPr>
        <w:t xml:space="preserve"> 2019 жылға арналған Бейімбет Майлин ауданының ауылдар, ауылдық округтер арасында жергілікті өзін-өзі басқару органдарға трансферттерді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ауылдық округтың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