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d32b" w14:textId="102d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2019 жылғы 24 қазандағы № 318 шешімі. Қостанай облысының Әділет департаментінде 2019 жылғы 30 қазанда № 8722 болып тіркелді. Күші жойылды - Қостанай облысы Бейімбет Майлин ауданы мәслихатының 2020 жылғы 10 тамыздағы № 403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10.08.2020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"Қостанай облысының Таран ауданын қайта атау туралы" 2019 жылғы 24 маусымдағы </w:t>
      </w:r>
      <w:r>
        <w:rPr>
          <w:rFonts w:ascii="Times New Roman"/>
          <w:b w:val="false"/>
          <w:i w:val="false"/>
          <w:color w:val="000000"/>
          <w:sz w:val="28"/>
        </w:rPr>
        <w:t>№ 29</w:t>
      </w:r>
      <w:r>
        <w:rPr>
          <w:rFonts w:ascii="Times New Roman"/>
          <w:b w:val="false"/>
          <w:i w:val="false"/>
          <w:color w:val="000000"/>
          <w:sz w:val="28"/>
        </w:rPr>
        <w:t xml:space="preserve"> Қазақстан Республикасы Президентінің Жарлығы мен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ауданның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27 тамыздағы </w:t>
      </w:r>
      <w:r>
        <w:rPr>
          <w:rFonts w:ascii="Times New Roman"/>
          <w:b w:val="false"/>
          <w:i w:val="false"/>
          <w:color w:val="000000"/>
          <w:sz w:val="28"/>
        </w:rPr>
        <w:t>№ 145</w:t>
      </w:r>
      <w:r>
        <w:rPr>
          <w:rFonts w:ascii="Times New Roman"/>
          <w:b w:val="false"/>
          <w:i w:val="false"/>
          <w:color w:val="000000"/>
          <w:sz w:val="28"/>
        </w:rPr>
        <w:t xml:space="preserve"> шешіміне (2013 жылғы 23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4222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w:t>
      </w:r>
      <w:r>
        <w:rPr>
          <w:rFonts w:ascii="Times New Roman"/>
          <w:b w:val="false"/>
          <w:i w:val="false"/>
          <w:color w:val="000000"/>
          <w:sz w:val="28"/>
        </w:rPr>
        <w:t xml:space="preserve"> "аудандық мәслихат" сөз тіркесі "ауданның мәслихаты" деп ауыстырылсын;</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"4.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тіліндегі мәтін өзгермейді:</w:t>
      </w:r>
    </w:p>
    <w:bookmarkEnd w:id="7"/>
    <w:bookmarkStart w:name="z16" w:id="8"/>
    <w:p>
      <w:pPr>
        <w:spacing w:after="0"/>
        <w:ind w:left="0"/>
        <w:jc w:val="both"/>
      </w:pPr>
      <w:r>
        <w:rPr>
          <w:rFonts w:ascii="Times New Roman"/>
          <w:b w:val="false"/>
          <w:i w:val="false"/>
          <w:color w:val="000000"/>
          <w:sz w:val="28"/>
        </w:rPr>
        <w:t>
      "9)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жөнінен теңестiрiлген адамдардың басқа санаттарына, сондай-ақ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мөлшерiнде көрсетiледi.";</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21" w:id="10"/>
    <w:p>
      <w:pPr>
        <w:spacing w:after="0"/>
        <w:ind w:left="0"/>
        <w:jc w:val="both"/>
      </w:pPr>
      <w:r>
        <w:rPr>
          <w:rFonts w:ascii="Times New Roman"/>
          <w:b w:val="false"/>
          <w:i w:val="false"/>
          <w:color w:val="000000"/>
          <w:sz w:val="28"/>
        </w:rPr>
        <w:t>
      "26. Әлеуметтік көмек ұсынуға шығыстарды қаржыландыру Бейімбет Майлин ауданының бюджетінде көзделген ағымдағы қаржы жылына арналған қаражат шегінде жүзеге асырылады.".</w:t>
      </w:r>
    </w:p>
    <w:bookmarkEnd w:id="10"/>
    <w:bookmarkStart w:name="z22"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