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7e436" w14:textId="417e4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2015 жылғы 16 қыркүйектегі № 220 "Сайлау алдындағы үгіт жүргізуге барлық кандидаттар үшін үгіттік баспа материалдарын орналастыру үшін орындар белгілеу туралы" қаулысына өзгерістер енгізу туралы</w:t>
      </w:r>
    </w:p>
    <w:p>
      <w:pPr>
        <w:spacing w:after="0"/>
        <w:ind w:left="0"/>
        <w:jc w:val="both"/>
      </w:pPr>
      <w:r>
        <w:rPr>
          <w:rFonts w:ascii="Times New Roman"/>
          <w:b w:val="false"/>
          <w:i w:val="false"/>
          <w:color w:val="000000"/>
          <w:sz w:val="28"/>
        </w:rPr>
        <w:t>Қостанай облысы Таран ауданы әкімдігінің 2019 жылғы 22 сәуірдегі № 87 қаулысы. Қостанай облысының Әділет департаментінде 2019 жылғы 24 сәуірде № 8368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"Қостанай облысы Таран ауданының кейбір әкімшілік-аумақтық бірліктерін қайта атау туралы" Қостанай облысы әкімдігінің 2018 жылғы 12 желтоқсандағы № 20 және Қостанай облысы мәслихатының 2018 жылғы 12 желтоқсандағы </w:t>
      </w:r>
      <w:r>
        <w:rPr>
          <w:rFonts w:ascii="Times New Roman"/>
          <w:b w:val="false"/>
          <w:i w:val="false"/>
          <w:color w:val="000000"/>
          <w:sz w:val="28"/>
        </w:rPr>
        <w:t>№ 349</w:t>
      </w:r>
      <w:r>
        <w:rPr>
          <w:rFonts w:ascii="Times New Roman"/>
          <w:b w:val="false"/>
          <w:i w:val="false"/>
          <w:color w:val="000000"/>
          <w:sz w:val="28"/>
        </w:rPr>
        <w:t xml:space="preserve"> бірлескен қаулысы және шешіміне (Нормативтік құқықтық актілерді мемлекеттік тіркеу тізілімінде № 8174 болып тіркелген) сәйкес Таран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Таран ауданы әкімдігінің "Сайлау алдындағы үгіт жүргізуге барлық кандидаттар үшін үгіттік баспа материалдарын орналастыру үшін орындар белгілеу туралы" 2015 жылғы 16 қыркүйектегі </w:t>
      </w:r>
      <w:r>
        <w:rPr>
          <w:rFonts w:ascii="Times New Roman"/>
          <w:b w:val="false"/>
          <w:i w:val="false"/>
          <w:color w:val="000000"/>
          <w:sz w:val="28"/>
        </w:rPr>
        <w:t>№ 220</w:t>
      </w:r>
      <w:r>
        <w:rPr>
          <w:rFonts w:ascii="Times New Roman"/>
          <w:b w:val="false"/>
          <w:i w:val="false"/>
          <w:color w:val="000000"/>
          <w:sz w:val="28"/>
        </w:rPr>
        <w:t xml:space="preserve"> қаулысына (2015 жылғы 15 қазанда "Маяк" газетінде жарияланған, Нормативтік құқықтық актілерді мемлекеттік тіркеу тізілімінде № 5927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қосымшасында</w:t>
      </w:r>
      <w:r>
        <w:rPr>
          <w:rFonts w:ascii="Times New Roman"/>
          <w:b w:val="false"/>
          <w:i w:val="false"/>
          <w:color w:val="000000"/>
          <w:sz w:val="28"/>
        </w:rPr>
        <w:t xml:space="preserve"> 41, 42, 43 реттік нөмірлері, жолдар жаңа редакцияда жазылсын:</w:t>
      </w:r>
    </w:p>
    <w:bookmarkEnd w:id="2"/>
    <w:bookmarkStart w:name="z7" w:id="3"/>
    <w:p>
      <w:pPr>
        <w:spacing w:after="0"/>
        <w:ind w:left="0"/>
        <w:jc w:val="both"/>
      </w:pP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9"/>
        <w:gridCol w:w="1519"/>
        <w:gridCol w:w="6932"/>
      </w:tblGrid>
      <w:tr>
        <w:trPr>
          <w:trHeight w:val="30" w:hRule="atLeast"/>
        </w:trPr>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 әкімінің аппараты" мемлекеттік мекемесінің ғимаратындағы стенд</w:t>
            </w:r>
          </w:p>
        </w:tc>
      </w:tr>
      <w:tr>
        <w:trPr>
          <w:trHeight w:val="30" w:hRule="atLeast"/>
        </w:trPr>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көшесіндегі стенд</w:t>
            </w:r>
          </w:p>
        </w:tc>
      </w:tr>
      <w:tr>
        <w:trPr>
          <w:trHeight w:val="30" w:hRule="atLeast"/>
        </w:trPr>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 батыр көшесіндегі стенд</w:t>
            </w:r>
          </w:p>
        </w:tc>
      </w:tr>
    </w:tbl>
    <w:bookmarkStart w:name="z8" w:id="4"/>
    <w:p>
      <w:pPr>
        <w:spacing w:after="0"/>
        <w:ind w:left="0"/>
        <w:jc w:val="both"/>
      </w:pPr>
      <w:r>
        <w:rPr>
          <w:rFonts w:ascii="Times New Roman"/>
          <w:b w:val="false"/>
          <w:i w:val="false"/>
          <w:color w:val="000000"/>
          <w:sz w:val="28"/>
        </w:rPr>
        <w:t>
      ".</w:t>
      </w:r>
    </w:p>
    <w:bookmarkEnd w:id="4"/>
    <w:bookmarkStart w:name="z9" w:id="5"/>
    <w:p>
      <w:pPr>
        <w:spacing w:after="0"/>
        <w:ind w:left="0"/>
        <w:jc w:val="both"/>
      </w:pPr>
      <w:r>
        <w:rPr>
          <w:rFonts w:ascii="Times New Roman"/>
          <w:b w:val="false"/>
          <w:i w:val="false"/>
          <w:color w:val="000000"/>
          <w:sz w:val="28"/>
        </w:rPr>
        <w:t>
      2. "Таран ауданы әкімінің аппараты" мемлекеттік мекемесі Қазақстан Республикасының заңнамасында белгіленген тәртіпте:</w:t>
      </w:r>
    </w:p>
    <w:bookmarkEnd w:id="5"/>
    <w:bookmarkStart w:name="z10" w:id="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6"/>
    <w:bookmarkStart w:name="z11" w:id="7"/>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жариалау және Қазақстан Республикасы нормативтік құқықтық актілерінің эталондық бақылау банкіне енгізу үшін жіберілуін;</w:t>
      </w:r>
    </w:p>
    <w:bookmarkEnd w:id="7"/>
    <w:bookmarkStart w:name="z12" w:id="8"/>
    <w:p>
      <w:pPr>
        <w:spacing w:after="0"/>
        <w:ind w:left="0"/>
        <w:jc w:val="both"/>
      </w:pPr>
      <w:r>
        <w:rPr>
          <w:rFonts w:ascii="Times New Roman"/>
          <w:b w:val="false"/>
          <w:i w:val="false"/>
          <w:color w:val="000000"/>
          <w:sz w:val="28"/>
        </w:rPr>
        <w:t>
      3) осы қаулыны ресми жарияланғанынан кейін Таран ауданы әкімдігінің интернет-ресурсында орналастыруын қамтамасыз етсін.</w:t>
      </w:r>
    </w:p>
    <w:bookmarkEnd w:id="8"/>
    <w:bookmarkStart w:name="z13" w:id="9"/>
    <w:p>
      <w:pPr>
        <w:spacing w:after="0"/>
        <w:ind w:left="0"/>
        <w:jc w:val="both"/>
      </w:pPr>
      <w:r>
        <w:rPr>
          <w:rFonts w:ascii="Times New Roman"/>
          <w:b w:val="false"/>
          <w:i w:val="false"/>
          <w:color w:val="000000"/>
          <w:sz w:val="28"/>
        </w:rPr>
        <w:t>
      3. Осы қаулының орындалуын бақылау аудан әкімі аппаратының басшысына жүктелсін.</w:t>
      </w:r>
    </w:p>
    <w:bookmarkEnd w:id="9"/>
    <w:bookmarkStart w:name="z14" w:id="10"/>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