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3882" w14:textId="8b83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24 желтоқсандағы № 240 "Меңдіқара ауданының 2019-2021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2019 жылғы 29 наурыздағы № 272 шешімі. Қостанай облысының Әділет департаментінде 2019 жылғы 1 сәуірде № 8317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106-баптарына</w:t>
      </w:r>
      <w:r>
        <w:rPr>
          <w:rFonts w:ascii="Times New Roman"/>
          <w:b w:val="false"/>
          <w:i w:val="false"/>
          <w:color w:val="000000"/>
          <w:sz w:val="28"/>
        </w:rPr>
        <w:t xml:space="preserve">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"Меңдіқара ауданының 2019-2021 жылдарға арналған аудандық бюджеті туралы" 2018 жылғы 24 желтоқсандағы </w:t>
      </w:r>
      <w:r>
        <w:rPr>
          <w:rFonts w:ascii="Times New Roman"/>
          <w:b w:val="false"/>
          <w:i w:val="false"/>
          <w:color w:val="000000"/>
          <w:sz w:val="28"/>
        </w:rPr>
        <w:t>№ 240</w:t>
      </w:r>
      <w:r>
        <w:rPr>
          <w:rFonts w:ascii="Times New Roman"/>
          <w:b w:val="false"/>
          <w:i w:val="false"/>
          <w:color w:val="000000"/>
          <w:sz w:val="28"/>
        </w:rPr>
        <w:t xml:space="preserve"> шешіміне (2018 жылғы 26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8188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Меңдіқара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- 4714844,0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- 585963,0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- 5703,0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- 10600,0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- 4112578,0 мың теңге;</w:t>
      </w:r>
    </w:p>
    <w:bookmarkEnd w:id="7"/>
    <w:bookmarkStart w:name="z13" w:id="8"/>
    <w:p>
      <w:pPr>
        <w:spacing w:after="0"/>
        <w:ind w:left="0"/>
        <w:jc w:val="both"/>
      </w:pPr>
      <w:r>
        <w:rPr>
          <w:rFonts w:ascii="Times New Roman"/>
          <w:b w:val="false"/>
          <w:i w:val="false"/>
          <w:color w:val="000000"/>
          <w:sz w:val="28"/>
        </w:rPr>
        <w:t>
      2) шығындар - 4748646,4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- 52821,0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- 71963,0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- 19142,0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-86623,4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- 86623,4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29 наурыздағы</w:t>
            </w:r>
            <w:r>
              <w:br/>
            </w:r>
            <w:r>
              <w:rPr>
                <w:rFonts w:ascii="Times New Roman"/>
                <w:b w:val="false"/>
                <w:i w:val="false"/>
                <w:color w:val="000000"/>
                <w:sz w:val="20"/>
              </w:rPr>
              <w:t>№ 272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240 шешіміне 1-қосымша</w:t>
            </w:r>
          </w:p>
        </w:tc>
      </w:tr>
    </w:tbl>
    <w:bookmarkStart w:name="z24" w:id="17"/>
    <w:p>
      <w:pPr>
        <w:spacing w:after="0"/>
        <w:ind w:left="0"/>
        <w:jc w:val="left"/>
      </w:pPr>
      <w:r>
        <w:rPr>
          <w:rFonts w:ascii="Times New Roman"/>
          <w:b/>
          <w:i w:val="false"/>
          <w:color w:val="000000"/>
        </w:rPr>
        <w:t xml:space="preserve"> Меңдіқара ауданының 2019 жылға арналған аудандық бюджеті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4112578,0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2482552,5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29 наурыздағы</w:t>
            </w:r>
            <w:r>
              <w:br/>
            </w:r>
            <w:r>
              <w:rPr>
                <w:rFonts w:ascii="Times New Roman"/>
                <w:b w:val="false"/>
                <w:i w:val="false"/>
                <w:color w:val="000000"/>
                <w:sz w:val="20"/>
              </w:rPr>
              <w:t>№ 272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240 шешіміне 4-қосымша</w:t>
            </w:r>
          </w:p>
        </w:tc>
      </w:tr>
    </w:tbl>
    <w:bookmarkStart w:name="z27" w:id="18"/>
    <w:p>
      <w:pPr>
        <w:spacing w:after="0"/>
        <w:ind w:left="0"/>
        <w:jc w:val="left"/>
      </w:pPr>
      <w:r>
        <w:rPr>
          <w:rFonts w:ascii="Times New Roman"/>
          <w:b/>
          <w:i w:val="false"/>
          <w:color w:val="000000"/>
        </w:rPr>
        <w:t xml:space="preserve"> 2019 жылға арналған ауылдық округтердің бюджеттік бағдарламалары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Каменскорал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Краснопреснен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