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d0f71" w14:textId="65d0f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"SilkNetCom" жауапкершілігі шектеулі серіктестігіне 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ауданы Мәскеу ауылдық округі әкімінің 2019 жылғы 7 маусымдағы № 3 шешімі. Қостанай облысының Әділет департаментінде 2019 жылғы 10 маусымда № 8514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 Мәскеу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"SilkNetCom" жауапкершілігі шектеулі серіктестігіне талшықты-оптикалық байланыс желісін жүргізу мен пайдалану мақсатында Қостанай ауданы Мәскеу ауылдық округі Мәскеу ауылының аумағында орналасқан жалпы алаңы 0,5137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ауданының Мәскеу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Қостанай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Мәскеу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Кузайбин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