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e1f9" w14:textId="6ce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Әкiмдіктiң 2017 жылғы 30 қарашадағы № 213 "Барлық кандидаттар үшін үгіттік баспа материалдарын орналастыру үшін орындарды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2019 жылғы 14 маусымдағы № 115 қаулысы. Қостанай облысының Әділет департаментінде 2019 жылғы 17 маусымда № 8533 болып тіркелді. Күші жойылды - Қостанай облысы Қарасу ауданы әкімдігінің 2021 жылғы 23 тамыздағы № 126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23.08.2021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Қарасу ауданы әкімдігінің "Барлық кандидаттар үшін үгіттік баспа материалдарын орналастыру үшін орындарды белгілеу туралы" 2017 жылғы 30 қарашадағы </w:t>
      </w:r>
      <w:r>
        <w:rPr>
          <w:rFonts w:ascii="Times New Roman"/>
          <w:b w:val="false"/>
          <w:i w:val="false"/>
          <w:color w:val="000000"/>
          <w:sz w:val="28"/>
        </w:rPr>
        <w:t>№ 213</w:t>
      </w:r>
      <w:r>
        <w:rPr>
          <w:rFonts w:ascii="Times New Roman"/>
          <w:b w:val="false"/>
          <w:i w:val="false"/>
          <w:color w:val="000000"/>
          <w:sz w:val="28"/>
        </w:rPr>
        <w:t xml:space="preserve"> қаулысына (2017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7390 болып тіркелген) Қарасу аудандық сайлау комиссиясымен бірлесіп (келісім бойынша)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14 маусымдағы</w:t>
            </w:r>
            <w:r>
              <w:br/>
            </w:r>
            <w:r>
              <w:rPr>
                <w:rFonts w:ascii="Times New Roman"/>
                <w:b w:val="false"/>
                <w:i w:val="false"/>
                <w:color w:val="000000"/>
                <w:sz w:val="20"/>
              </w:rPr>
              <w:t>№ 115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30 қарашадағы</w:t>
            </w:r>
            <w:r>
              <w:br/>
            </w:r>
            <w:r>
              <w:rPr>
                <w:rFonts w:ascii="Times New Roman"/>
                <w:b w:val="false"/>
                <w:i w:val="false"/>
                <w:color w:val="000000"/>
                <w:sz w:val="20"/>
              </w:rPr>
              <w:t>№ 213 қаулысына қосымша</w:t>
            </w:r>
          </w:p>
        </w:tc>
      </w:tr>
    </w:tbl>
    <w:bookmarkStart w:name="z15" w:id="9"/>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254"/>
        <w:gridCol w:w="9101"/>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"Айдарлы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ауданы әкімдігінің білім беру бөлімінің "Аманкелді орта мектебі" мемлекеттік мекемесінің ғимараты жанындағы стенд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"Қараман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"Герцен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"Дружба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"Жалғысқан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"Жамбыл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"Жаныспай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"Жекекөл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"Железнодорожный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"Жұмағұл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клубының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"Ильич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 ауылдық мәдениет үйінің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"Кошевой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"Қарамырза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Қарасу ауданы әкімдігінің білім беру бөлімінің "Қарасу орта мектебі" мемлекеттік мекемесінің ғимараты жанындағы стенд</w:t>
            </w:r>
            <w:r>
              <w:br/>
            </w:r>
            <w:r>
              <w:rPr>
                <w:rFonts w:ascii="Times New Roman"/>
                <w:b w:val="false"/>
                <w:i w:val="false"/>
                <w:color w:val="000000"/>
                <w:sz w:val="20"/>
              </w:rPr>
              <w:t>
"Қарасу ауылы әкімінің аппараты" мемлекеттік мекемесінің ғимараты жанындағы стенд</w:t>
            </w:r>
          </w:p>
          <w:bookmarkEnd w:id="10"/>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"Станция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"Ленин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"Люблин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"Маршанов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"Ключевой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"Новоселов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мәдениет және тілдерді дамыту бөлімінің "Достық" аудандық Мәдениет үйі" мемлекеттік коммуналдық қазыналық кәсіпорны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"Панфилов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"Прогресс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"Симферополь бастауыш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"Степной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"Теректі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"Ушаков негізгі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"Целинный орта мектебі" мемлекеттік мекемесінің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Черняевка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клубының ғимараты жанындағы стенд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"Шолақаша орта мектебі" мемлекеттік мекемесінің ғимараты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