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0106" w14:textId="9d20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Жітіқара ауданы Приречное ауылы әкімінің 2019 жылғы 15 қаңтардағы № 1 шешімі. Қостанай облысының Әділет департаментінде 2019 жылғы 21 қаңтарда № 8242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Жітіқара аудандық аумақтық инспекциясы" мемлекеттік мекемесінің бас мемлекеттік ветеринариялық-санитариялық инспекторының 2018 жылғы 16 қазандағы № 01-20/487 ұсынысы негізінде Жітіқара ауданы Приречный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Приречный ауылының аумағында ірі қара малдың бруцеллезы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Жітіқара ауданының Приречный ауылы әкімінің "Шектеу іс-шараларын белгілеу туралы" 2018 жылғы 21 маусымдағы </w:t>
      </w:r>
      <w:r>
        <w:rPr>
          <w:rFonts w:ascii="Times New Roman"/>
          <w:b w:val="false"/>
          <w:i w:val="false"/>
          <w:color w:val="000000"/>
          <w:sz w:val="28"/>
        </w:rPr>
        <w:t>№ 1</w:t>
      </w:r>
      <w:r>
        <w:rPr>
          <w:rFonts w:ascii="Times New Roman"/>
          <w:b w:val="false"/>
          <w:i w:val="false"/>
          <w:color w:val="000000"/>
          <w:sz w:val="28"/>
        </w:rPr>
        <w:t xml:space="preserve"> шешімінің (2018 жылғы 11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7923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"Жітіқара ауданының Приречный ауылы әкімінің аппараты" мемлекеттік мекемесі Қазақстан Республикасының заңнамасында белгіленген тәртіп бойынша келесіні қамтамасыз етсін:</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әкімінің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шешімнің орындалуын өз бақылауымда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w:t>
            </w:r>
            <w:r>
              <w:br/>
            </w:r>
            <w:r>
              <w:rPr>
                <w:rFonts w:ascii="Times New Roman"/>
                <w:b w:val="false"/>
                <w:i/>
                <w:color w:val="000000"/>
                <w:sz w:val="20"/>
              </w:rPr>
              <w:t>Приречный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Ходзинский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министрлігінің</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Жітіқара аудандық</w:t>
      </w:r>
    </w:p>
    <w:bookmarkEnd w:id="15"/>
    <w:bookmarkStart w:name="z21" w:id="16"/>
    <w:p>
      <w:pPr>
        <w:spacing w:after="0"/>
        <w:ind w:left="0"/>
        <w:jc w:val="both"/>
      </w:pPr>
      <w:r>
        <w:rPr>
          <w:rFonts w:ascii="Times New Roman"/>
          <w:b w:val="false"/>
          <w:i w:val="false"/>
          <w:color w:val="000000"/>
          <w:sz w:val="28"/>
        </w:rPr>
        <w:t>
      қоғамдық денсаулық сақтау</w:t>
      </w:r>
    </w:p>
    <w:bookmarkEnd w:id="16"/>
    <w:bookmarkStart w:name="z22" w:id="17"/>
    <w:p>
      <w:pPr>
        <w:spacing w:after="0"/>
        <w:ind w:left="0"/>
        <w:jc w:val="both"/>
      </w:pPr>
      <w:r>
        <w:rPr>
          <w:rFonts w:ascii="Times New Roman"/>
          <w:b w:val="false"/>
          <w:i w:val="false"/>
          <w:color w:val="000000"/>
          <w:sz w:val="28"/>
        </w:rPr>
        <w:t>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w:t>
      </w:r>
    </w:p>
    <w:bookmarkEnd w:id="18"/>
    <w:bookmarkStart w:name="z24" w:id="19"/>
    <w:p>
      <w:pPr>
        <w:spacing w:after="0"/>
        <w:ind w:left="0"/>
        <w:jc w:val="both"/>
      </w:pPr>
      <w:r>
        <w:rPr>
          <w:rFonts w:ascii="Times New Roman"/>
          <w:b w:val="false"/>
          <w:i w:val="false"/>
          <w:color w:val="000000"/>
          <w:sz w:val="28"/>
        </w:rPr>
        <w:t>
      басшысының міндет атқарушысы</w:t>
      </w:r>
    </w:p>
    <w:bookmarkEnd w:id="19"/>
    <w:bookmarkStart w:name="z25" w:id="20"/>
    <w:p>
      <w:pPr>
        <w:spacing w:after="0"/>
        <w:ind w:left="0"/>
        <w:jc w:val="both"/>
      </w:pPr>
      <w:r>
        <w:rPr>
          <w:rFonts w:ascii="Times New Roman"/>
          <w:b w:val="false"/>
          <w:i w:val="false"/>
          <w:color w:val="000000"/>
          <w:sz w:val="28"/>
        </w:rPr>
        <w:t>
      ____________________ Ю. Мокшев</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 Ауыл</w:t>
      </w:r>
    </w:p>
    <w:bookmarkEnd w:id="22"/>
    <w:bookmarkStart w:name="z28" w:id="23"/>
    <w:p>
      <w:pPr>
        <w:spacing w:after="0"/>
        <w:ind w:left="0"/>
        <w:jc w:val="both"/>
      </w:pPr>
      <w:r>
        <w:rPr>
          <w:rFonts w:ascii="Times New Roman"/>
          <w:b w:val="false"/>
          <w:i w:val="false"/>
          <w:color w:val="000000"/>
          <w:sz w:val="28"/>
        </w:rPr>
        <w:t>
      шаруашылығы министрлігі</w:t>
      </w:r>
    </w:p>
    <w:bookmarkEnd w:id="23"/>
    <w:bookmarkStart w:name="z29" w:id="24"/>
    <w:p>
      <w:pPr>
        <w:spacing w:after="0"/>
        <w:ind w:left="0"/>
        <w:jc w:val="both"/>
      </w:pPr>
      <w:r>
        <w:rPr>
          <w:rFonts w:ascii="Times New Roman"/>
          <w:b w:val="false"/>
          <w:i w:val="false"/>
          <w:color w:val="000000"/>
          <w:sz w:val="28"/>
        </w:rPr>
        <w:t>
      Ветеринариялық бақылау және</w:t>
      </w:r>
    </w:p>
    <w:bookmarkEnd w:id="24"/>
    <w:bookmarkStart w:name="z30" w:id="25"/>
    <w:p>
      <w:pPr>
        <w:spacing w:after="0"/>
        <w:ind w:left="0"/>
        <w:jc w:val="both"/>
      </w:pPr>
      <w:r>
        <w:rPr>
          <w:rFonts w:ascii="Times New Roman"/>
          <w:b w:val="false"/>
          <w:i w:val="false"/>
          <w:color w:val="000000"/>
          <w:sz w:val="28"/>
        </w:rPr>
        <w:t>
      қадағалау комитетінің Жітіқара</w:t>
      </w:r>
    </w:p>
    <w:bookmarkEnd w:id="25"/>
    <w:bookmarkStart w:name="z31" w:id="26"/>
    <w:p>
      <w:pPr>
        <w:spacing w:after="0"/>
        <w:ind w:left="0"/>
        <w:jc w:val="both"/>
      </w:pPr>
      <w:r>
        <w:rPr>
          <w:rFonts w:ascii="Times New Roman"/>
          <w:b w:val="false"/>
          <w:i w:val="false"/>
          <w:color w:val="000000"/>
          <w:sz w:val="28"/>
        </w:rPr>
        <w:t>
      аудандық аумақтық инспекциясы"</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___________________ Т. Нургазин</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"Жітіқара ауданы әкімдігінің</w:t>
      </w:r>
    </w:p>
    <w:bookmarkEnd w:id="30"/>
    <w:bookmarkStart w:name="z36" w:id="31"/>
    <w:p>
      <w:pPr>
        <w:spacing w:after="0"/>
        <w:ind w:left="0"/>
        <w:jc w:val="both"/>
      </w:pPr>
      <w:r>
        <w:rPr>
          <w:rFonts w:ascii="Times New Roman"/>
          <w:b w:val="false"/>
          <w:i w:val="false"/>
          <w:color w:val="000000"/>
          <w:sz w:val="28"/>
        </w:rPr>
        <w:t>
      ветеринария бөлімі" мемлекеттік</w:t>
      </w:r>
    </w:p>
    <w:bookmarkEnd w:id="31"/>
    <w:bookmarkStart w:name="z37" w:id="32"/>
    <w:p>
      <w:pPr>
        <w:spacing w:after="0"/>
        <w:ind w:left="0"/>
        <w:jc w:val="both"/>
      </w:pPr>
      <w:r>
        <w:rPr>
          <w:rFonts w:ascii="Times New Roman"/>
          <w:b w:val="false"/>
          <w:i w:val="false"/>
          <w:color w:val="000000"/>
          <w:sz w:val="28"/>
        </w:rPr>
        <w:t>
      мекемесінің басшысы</w:t>
      </w:r>
    </w:p>
    <w:bookmarkEnd w:id="32"/>
    <w:bookmarkStart w:name="z38" w:id="33"/>
    <w:p>
      <w:pPr>
        <w:spacing w:after="0"/>
        <w:ind w:left="0"/>
        <w:jc w:val="both"/>
      </w:pPr>
      <w:r>
        <w:rPr>
          <w:rFonts w:ascii="Times New Roman"/>
          <w:b w:val="false"/>
          <w:i w:val="false"/>
          <w:color w:val="000000"/>
          <w:sz w:val="28"/>
        </w:rPr>
        <w:t>
      _________________ Т. Рамазанов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