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bb15" w14:textId="518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2019 жылғы 7 маусымдағы № 96 қаулысы. Қостанай облысының Әділет департаментінде 2019 жылғы 10 маусымда № 8512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Денисов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7 маусымдағы</w:t>
            </w:r>
            <w:r>
              <w:br/>
            </w:r>
            <w:r>
              <w:rPr>
                <w:rFonts w:ascii="Times New Roman"/>
                <w:b w:val="false"/>
                <w:i w:val="false"/>
                <w:color w:val="000000"/>
                <w:sz w:val="20"/>
              </w:rPr>
              <w:t>№ 96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Денисов ауданы</w:t>
            </w:r>
          </w:p>
          <w:bookmarkEnd w:id="9"/>
          <w:p>
            <w:pPr>
              <w:spacing w:after="20"/>
              <w:ind w:left="20"/>
              <w:jc w:val="both"/>
            </w:pPr>
            <w:r>
              <w:rPr>
                <w:rFonts w:ascii="Times New Roman"/>
                <w:b w:val="false"/>
                <w:i w:val="false"/>
                <w:color w:val="000000"/>
                <w:sz w:val="20"/>
              </w:rPr>
              <w:t>
Әйет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"Академик Темірбай Байбосынұлы Дарқамбаев атындағы Әйет орта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Денисов ауданы</w:t>
            </w:r>
          </w:p>
          <w:bookmarkEnd w:id="10"/>
          <w:p>
            <w:pPr>
              <w:spacing w:after="20"/>
              <w:ind w:left="20"/>
              <w:jc w:val="both"/>
            </w:pPr>
            <w:r>
              <w:rPr>
                <w:rFonts w:ascii="Times New Roman"/>
                <w:b w:val="false"/>
                <w:i w:val="false"/>
                <w:color w:val="000000"/>
                <w:sz w:val="20"/>
              </w:rPr>
              <w:t>
Денисовка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 3 Денисов орта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Денисов ауданы</w:t>
            </w:r>
          </w:p>
          <w:bookmarkEnd w:id="11"/>
          <w:p>
            <w:pPr>
              <w:spacing w:after="20"/>
              <w:ind w:left="20"/>
              <w:jc w:val="both"/>
            </w:pPr>
            <w:r>
              <w:rPr>
                <w:rFonts w:ascii="Times New Roman"/>
                <w:b w:val="false"/>
                <w:i w:val="false"/>
                <w:color w:val="000000"/>
                <w:sz w:val="20"/>
              </w:rPr>
              <w:t>
Приреченка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"Приречен орта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Денисов ауданы</w:t>
            </w:r>
          </w:p>
          <w:bookmarkEnd w:id="12"/>
          <w:p>
            <w:pPr>
              <w:spacing w:after="20"/>
              <w:ind w:left="20"/>
              <w:jc w:val="both"/>
            </w:pPr>
            <w:r>
              <w:rPr>
                <w:rFonts w:ascii="Times New Roman"/>
                <w:b w:val="false"/>
                <w:i w:val="false"/>
                <w:color w:val="000000"/>
                <w:sz w:val="20"/>
              </w:rPr>
              <w:t>
Глебовка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"Глебов орта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Денисов ауданы</w:t>
            </w:r>
          </w:p>
          <w:bookmarkEnd w:id="13"/>
          <w:p>
            <w:pPr>
              <w:spacing w:after="20"/>
              <w:ind w:left="20"/>
              <w:jc w:val="both"/>
            </w:pPr>
            <w:r>
              <w:rPr>
                <w:rFonts w:ascii="Times New Roman"/>
                <w:b w:val="false"/>
                <w:i w:val="false"/>
                <w:color w:val="000000"/>
                <w:sz w:val="20"/>
              </w:rPr>
              <w:t>
Алшан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"Алшан негізгі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Денисов ауданы</w:t>
            </w:r>
          </w:p>
          <w:bookmarkEnd w:id="14"/>
          <w:p>
            <w:pPr>
              <w:spacing w:after="20"/>
              <w:ind w:left="20"/>
              <w:jc w:val="both"/>
            </w:pPr>
            <w:r>
              <w:rPr>
                <w:rFonts w:ascii="Times New Roman"/>
                <w:b w:val="false"/>
                <w:i w:val="false"/>
                <w:color w:val="000000"/>
                <w:sz w:val="20"/>
              </w:rPr>
              <w:t>
Антоновка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"Антонов негізгі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Денисов ауданы</w:t>
            </w:r>
          </w:p>
          <w:bookmarkEnd w:id="15"/>
          <w:p>
            <w:pPr>
              <w:spacing w:after="20"/>
              <w:ind w:left="20"/>
              <w:jc w:val="both"/>
            </w:pPr>
            <w:r>
              <w:rPr>
                <w:rFonts w:ascii="Times New Roman"/>
                <w:b w:val="false"/>
                <w:i w:val="false"/>
                <w:color w:val="000000"/>
                <w:sz w:val="20"/>
              </w:rPr>
              <w:t>
Перелески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"Балдаурен"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үш жасқа дейін 6 700</w:t>
            </w:r>
          </w:p>
          <w:bookmarkEnd w:id="16"/>
          <w:p>
            <w:pPr>
              <w:spacing w:after="20"/>
              <w:ind w:left="20"/>
              <w:jc w:val="both"/>
            </w:pPr>
            <w:r>
              <w:rPr>
                <w:rFonts w:ascii="Times New Roman"/>
                <w:b w:val="false"/>
                <w:i w:val="false"/>
                <w:color w:val="000000"/>
                <w:sz w:val="20"/>
              </w:rPr>
              <w:t>
үш жастан бастап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Денисов ауданы</w:t>
            </w:r>
          </w:p>
          <w:bookmarkEnd w:id="17"/>
          <w:p>
            <w:pPr>
              <w:spacing w:after="20"/>
              <w:ind w:left="20"/>
              <w:jc w:val="both"/>
            </w:pPr>
            <w:r>
              <w:rPr>
                <w:rFonts w:ascii="Times New Roman"/>
                <w:b w:val="false"/>
                <w:i w:val="false"/>
                <w:color w:val="000000"/>
                <w:sz w:val="20"/>
              </w:rPr>
              <w:t>
Денисовка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 1 бала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үш жасқа дейін 6 700</w:t>
            </w:r>
          </w:p>
          <w:bookmarkEnd w:id="18"/>
          <w:p>
            <w:pPr>
              <w:spacing w:after="20"/>
              <w:ind w:left="20"/>
              <w:jc w:val="both"/>
            </w:pPr>
            <w:r>
              <w:rPr>
                <w:rFonts w:ascii="Times New Roman"/>
                <w:b w:val="false"/>
                <w:i w:val="false"/>
                <w:color w:val="000000"/>
                <w:sz w:val="20"/>
              </w:rPr>
              <w:t>
үш жастан бастап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Денисов ауданы</w:t>
            </w:r>
          </w:p>
          <w:bookmarkEnd w:id="19"/>
          <w:p>
            <w:pPr>
              <w:spacing w:after="20"/>
              <w:ind w:left="20"/>
              <w:jc w:val="both"/>
            </w:pPr>
            <w:r>
              <w:rPr>
                <w:rFonts w:ascii="Times New Roman"/>
                <w:b w:val="false"/>
                <w:i w:val="false"/>
                <w:color w:val="000000"/>
                <w:sz w:val="20"/>
              </w:rPr>
              <w:t>
Денисовка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 40 бөбекжай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үш жасқа дейін 6 700</w:t>
            </w:r>
          </w:p>
          <w:bookmarkEnd w:id="20"/>
          <w:p>
            <w:pPr>
              <w:spacing w:after="20"/>
              <w:ind w:left="20"/>
              <w:jc w:val="both"/>
            </w:pPr>
            <w:r>
              <w:rPr>
                <w:rFonts w:ascii="Times New Roman"/>
                <w:b w:val="false"/>
                <w:i w:val="false"/>
                <w:color w:val="000000"/>
                <w:sz w:val="20"/>
              </w:rPr>
              <w:t>
үш жастан бастап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Денисов ауданы</w:t>
            </w:r>
          </w:p>
          <w:bookmarkEnd w:id="21"/>
          <w:p>
            <w:pPr>
              <w:spacing w:after="20"/>
              <w:ind w:left="20"/>
              <w:jc w:val="both"/>
            </w:pPr>
            <w:r>
              <w:rPr>
                <w:rFonts w:ascii="Times New Roman"/>
                <w:b w:val="false"/>
                <w:i w:val="false"/>
                <w:color w:val="000000"/>
                <w:sz w:val="20"/>
              </w:rPr>
              <w:t>
Свердловка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"Свердлов орта мектебі" коммуналдық мемлекеттік мекемесінің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