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16ac" w14:textId="e331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26 желтоқсандағы № 245 "Денисов ауданының 2019-2021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2019 жылғы 4 сәуірдегі № 22 шешімі. Қостанай облысының Әділет департаментінде 2019 жылғы 11 сәуірде № 8335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"Денисов ауданының 2019-2021 жылдарға арналған бюджеті туралы" 2018 жылғы 26 желтоқсандағы </w:t>
      </w:r>
      <w:r>
        <w:rPr>
          <w:rFonts w:ascii="Times New Roman"/>
          <w:b w:val="false"/>
          <w:i w:val="false"/>
          <w:color w:val="000000"/>
          <w:sz w:val="28"/>
        </w:rPr>
        <w:t>№ 245</w:t>
      </w:r>
      <w:r>
        <w:rPr>
          <w:rFonts w:ascii="Times New Roman"/>
          <w:b w:val="false"/>
          <w:i w:val="false"/>
          <w:color w:val="000000"/>
          <w:sz w:val="28"/>
        </w:rPr>
        <w:t xml:space="preserve"> шешіміне (2019 жылғы 3 қантарда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8201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Денисов ауданының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3709228,1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750395,0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7690,0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18185,0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2932958,1 мың теңге;</w:t>
      </w:r>
    </w:p>
    <w:bookmarkEnd w:id="7"/>
    <w:bookmarkStart w:name="z13" w:id="8"/>
    <w:p>
      <w:pPr>
        <w:spacing w:after="0"/>
        <w:ind w:left="0"/>
        <w:jc w:val="both"/>
      </w:pPr>
      <w:r>
        <w:rPr>
          <w:rFonts w:ascii="Times New Roman"/>
          <w:b w:val="false"/>
          <w:i w:val="false"/>
          <w:color w:val="000000"/>
          <w:sz w:val="28"/>
        </w:rPr>
        <w:t>
      2) шығындар – 3783577,5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15383,0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34088,0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18 05,0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-89732,4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89732,4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3-2-тармақтарымен</w:t>
      </w:r>
      <w:r>
        <w:rPr>
          <w:rFonts w:ascii="Times New Roman"/>
          <w:b w:val="false"/>
          <w:i w:val="false"/>
          <w:color w:val="000000"/>
          <w:sz w:val="28"/>
        </w:rPr>
        <w:t xml:space="preserve"> толықтырылсын:</w:t>
      </w:r>
    </w:p>
    <w:bookmarkEnd w:id="16"/>
    <w:bookmarkStart w:name="z22" w:id="17"/>
    <w:p>
      <w:pPr>
        <w:spacing w:after="0"/>
        <w:ind w:left="0"/>
        <w:jc w:val="both"/>
      </w:pPr>
      <w:r>
        <w:rPr>
          <w:rFonts w:ascii="Times New Roman"/>
          <w:b w:val="false"/>
          <w:i w:val="false"/>
          <w:color w:val="000000"/>
          <w:sz w:val="28"/>
        </w:rPr>
        <w:t>
      "3-1. Аудан бюджетінде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Денисов ауылдық округінің бюджетіне республикалық бюджеттен берілетін нысаналы ағымдағы трансферттер.";</w:t>
      </w:r>
    </w:p>
    <w:bookmarkEnd w:id="17"/>
    <w:bookmarkStart w:name="z23" w:id="18"/>
    <w:p>
      <w:pPr>
        <w:spacing w:after="0"/>
        <w:ind w:left="0"/>
        <w:jc w:val="both"/>
      </w:pPr>
      <w:r>
        <w:rPr>
          <w:rFonts w:ascii="Times New Roman"/>
          <w:b w:val="false"/>
          <w:i w:val="false"/>
          <w:color w:val="000000"/>
          <w:sz w:val="28"/>
        </w:rPr>
        <w:t>
      "3-2. Аудан бюджетінде абаттандыруға Денисов ауылдық округінің бюджетіне аудандық бюджеттен берілетін нысаналы ағымдағы трансферттер ескерілсін.";</w:t>
      </w:r>
    </w:p>
    <w:bookmarkEnd w:id="18"/>
    <w:bookmarkStart w:name="z24"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7), 8), 9), 10), 11), 12) тармақшалармен толықтырылсын:</w:t>
      </w:r>
    </w:p>
    <w:bookmarkEnd w:id="19"/>
    <w:bookmarkStart w:name="z25" w:id="20"/>
    <w:p>
      <w:pPr>
        <w:spacing w:after="0"/>
        <w:ind w:left="0"/>
        <w:jc w:val="both"/>
      </w:pPr>
      <w:r>
        <w:rPr>
          <w:rFonts w:ascii="Times New Roman"/>
          <w:b w:val="false"/>
          <w:i w:val="false"/>
          <w:color w:val="000000"/>
          <w:sz w:val="28"/>
        </w:rPr>
        <w:t xml:space="preserve">
      "7) 2017-2021 жылдарға арналған Нәтижелі жұмыспен қамтуды және жаппай кәсіпкерлікті дамытудың </w:t>
      </w:r>
      <w:r>
        <w:rPr>
          <w:rFonts w:ascii="Times New Roman"/>
          <w:b w:val="false"/>
          <w:i w:val="false"/>
          <w:color w:val="000000"/>
          <w:sz w:val="28"/>
        </w:rPr>
        <w:t>бағдарламасы</w:t>
      </w:r>
      <w:r>
        <w:rPr>
          <w:rFonts w:ascii="Times New Roman"/>
          <w:b w:val="false"/>
          <w:i w:val="false"/>
          <w:color w:val="000000"/>
          <w:sz w:val="28"/>
        </w:rPr>
        <w:t xml:space="preserve"> шеңберінде жұмыспен қамтудың жеке агенттіктеріне халықты жұмыспен қамту саласындағы қызметтердің аутсорсингіне;</w:t>
      </w:r>
    </w:p>
    <w:bookmarkEnd w:id="20"/>
    <w:bookmarkStart w:name="z26" w:id="21"/>
    <w:p>
      <w:pPr>
        <w:spacing w:after="0"/>
        <w:ind w:left="0"/>
        <w:jc w:val="both"/>
      </w:pPr>
      <w:r>
        <w:rPr>
          <w:rFonts w:ascii="Times New Roman"/>
          <w:b w:val="false"/>
          <w:i w:val="false"/>
          <w:color w:val="000000"/>
          <w:sz w:val="28"/>
        </w:rPr>
        <w:t>
      8) "Рухани жаңғыру" бағдарламасының "Алтын адам" кіші жобасын іске асыру щеңберінде өңірлік материалдар негізінде 5-7 сыныптарға арналған өлкетану бойынша оқу құралын шығару және оларды мектептерге енгізуге;</w:t>
      </w:r>
    </w:p>
    <w:bookmarkEnd w:id="21"/>
    <w:bookmarkStart w:name="z27" w:id="22"/>
    <w:p>
      <w:pPr>
        <w:spacing w:after="0"/>
        <w:ind w:left="0"/>
        <w:jc w:val="both"/>
      </w:pPr>
      <w:r>
        <w:rPr>
          <w:rFonts w:ascii="Times New Roman"/>
          <w:b w:val="false"/>
          <w:i w:val="false"/>
          <w:color w:val="000000"/>
          <w:sz w:val="28"/>
        </w:rPr>
        <w:t>
      9) атаулы мемлекеттік әлеуметтік көмек алушылар болып табылатын жеке тұлғаларды телевизиялық абоненттік жалғамалармен қамтамасыз етуге;</w:t>
      </w:r>
    </w:p>
    <w:bookmarkEnd w:id="22"/>
    <w:bookmarkStart w:name="z28" w:id="23"/>
    <w:p>
      <w:pPr>
        <w:spacing w:after="0"/>
        <w:ind w:left="0"/>
        <w:jc w:val="both"/>
      </w:pPr>
      <w:r>
        <w:rPr>
          <w:rFonts w:ascii="Times New Roman"/>
          <w:b w:val="false"/>
          <w:i w:val="false"/>
          <w:color w:val="000000"/>
          <w:sz w:val="28"/>
        </w:rPr>
        <w:t>
      10) ірі қара малдың нодулярлық дерматитіне эпизоотияға қарсы іс-шараларды жүргізуге;</w:t>
      </w:r>
    </w:p>
    <w:bookmarkEnd w:id="23"/>
    <w:bookmarkStart w:name="z29" w:id="24"/>
    <w:p>
      <w:pPr>
        <w:spacing w:after="0"/>
        <w:ind w:left="0"/>
        <w:jc w:val="both"/>
      </w:pPr>
      <w:r>
        <w:rPr>
          <w:rFonts w:ascii="Times New Roman"/>
          <w:b w:val="false"/>
          <w:i w:val="false"/>
          <w:color w:val="000000"/>
          <w:sz w:val="28"/>
        </w:rPr>
        <w:t>
      11) жануарлардың энзоотиялық аурулары бойынша ветеринариялық іс-шараларды жүргізуге;</w:t>
      </w:r>
    </w:p>
    <w:bookmarkEnd w:id="24"/>
    <w:bookmarkStart w:name="z30" w:id="25"/>
    <w:p>
      <w:pPr>
        <w:spacing w:after="0"/>
        <w:ind w:left="0"/>
        <w:jc w:val="both"/>
      </w:pPr>
      <w:r>
        <w:rPr>
          <w:rFonts w:ascii="Times New Roman"/>
          <w:b w:val="false"/>
          <w:i w:val="false"/>
          <w:color w:val="000000"/>
          <w:sz w:val="28"/>
        </w:rPr>
        <w:t>
      12) қызметтік 1 автокөлік сатып алуға.";</w:t>
      </w:r>
    </w:p>
    <w:bookmarkEnd w:id="25"/>
    <w:bookmarkStart w:name="z31" w:id="26"/>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7-1-тармақпен</w:t>
      </w:r>
      <w:r>
        <w:rPr>
          <w:rFonts w:ascii="Times New Roman"/>
          <w:b w:val="false"/>
          <w:i w:val="false"/>
          <w:color w:val="000000"/>
          <w:sz w:val="28"/>
        </w:rPr>
        <w:t xml:space="preserve"> толықтырылсын:</w:t>
      </w:r>
    </w:p>
    <w:bookmarkEnd w:id="26"/>
    <w:bookmarkStart w:name="z32" w:id="27"/>
    <w:p>
      <w:pPr>
        <w:spacing w:after="0"/>
        <w:ind w:left="0"/>
        <w:jc w:val="both"/>
      </w:pPr>
      <w:r>
        <w:rPr>
          <w:rFonts w:ascii="Times New Roman"/>
          <w:b w:val="false"/>
          <w:i w:val="false"/>
          <w:color w:val="000000"/>
          <w:sz w:val="28"/>
        </w:rPr>
        <w:t>
      "7-1. 2019 жылға арналған аудан бюджетінде нысаналы трансферттерді 2082,1 мың теңге сомасында қайтару көзделгені ескерілсін, оның ішінде:</w:t>
      </w:r>
    </w:p>
    <w:bookmarkEnd w:id="27"/>
    <w:bookmarkStart w:name="z33" w:id="28"/>
    <w:p>
      <w:pPr>
        <w:spacing w:after="0"/>
        <w:ind w:left="0"/>
        <w:jc w:val="both"/>
      </w:pPr>
      <w:r>
        <w:rPr>
          <w:rFonts w:ascii="Times New Roman"/>
          <w:b w:val="false"/>
          <w:i w:val="false"/>
          <w:color w:val="000000"/>
          <w:sz w:val="28"/>
        </w:rPr>
        <w:t>
      республикалық бюджетке 245,7 мың теңге сомасында;</w:t>
      </w:r>
    </w:p>
    <w:bookmarkEnd w:id="28"/>
    <w:bookmarkStart w:name="z34" w:id="29"/>
    <w:p>
      <w:pPr>
        <w:spacing w:after="0"/>
        <w:ind w:left="0"/>
        <w:jc w:val="both"/>
      </w:pPr>
      <w:r>
        <w:rPr>
          <w:rFonts w:ascii="Times New Roman"/>
          <w:b w:val="false"/>
          <w:i w:val="false"/>
          <w:color w:val="000000"/>
          <w:sz w:val="28"/>
        </w:rPr>
        <w:t>
      облыстық бюджетке 1836,4 мың теңге сомасында.";</w:t>
      </w:r>
    </w:p>
    <w:bookmarkEnd w:id="29"/>
    <w:bookmarkStart w:name="z35"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30"/>
    <w:bookmarkStart w:name="z36" w:id="31"/>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4 сәуірдегі</w:t>
            </w:r>
            <w:r>
              <w:br/>
            </w:r>
            <w:r>
              <w:rPr>
                <w:rFonts w:ascii="Times New Roman"/>
                <w:b w:val="false"/>
                <w:i w:val="false"/>
                <w:color w:val="000000"/>
                <w:sz w:val="20"/>
              </w:rPr>
              <w:t>№ 22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245 шешіміне 1-қосымша</w:t>
            </w:r>
          </w:p>
        </w:tc>
      </w:tr>
    </w:tbl>
    <w:bookmarkStart w:name="z39" w:id="32"/>
    <w:p>
      <w:pPr>
        <w:spacing w:after="0"/>
        <w:ind w:left="0"/>
        <w:jc w:val="left"/>
      </w:pPr>
      <w:r>
        <w:rPr>
          <w:rFonts w:ascii="Times New Roman"/>
          <w:b/>
          <w:i w:val="false"/>
          <w:color w:val="000000"/>
        </w:rPr>
        <w:t xml:space="preserve"> 2019 жылға арналған Денисов ауданының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3709228,1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2932958,1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3783577,5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34088,0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4 сәуірдегі</w:t>
            </w:r>
            <w:r>
              <w:br/>
            </w:r>
            <w:r>
              <w:rPr>
                <w:rFonts w:ascii="Times New Roman"/>
                <w:b w:val="false"/>
                <w:i w:val="false"/>
                <w:color w:val="000000"/>
                <w:sz w:val="20"/>
              </w:rPr>
              <w:t>№ 22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245 шешіміне 4-қосымша</w:t>
            </w:r>
          </w:p>
        </w:tc>
      </w:tr>
    </w:tbl>
    <w:bookmarkStart w:name="z42" w:id="33"/>
    <w:p>
      <w:pPr>
        <w:spacing w:after="0"/>
        <w:ind w:left="0"/>
        <w:jc w:val="left"/>
      </w:pPr>
      <w:r>
        <w:rPr>
          <w:rFonts w:ascii="Times New Roman"/>
          <w:b/>
          <w:i w:val="false"/>
          <w:color w:val="000000"/>
        </w:rPr>
        <w:t xml:space="preserve"> 2019 жылға ауылдың, ауылдық округтер әкімдері аппараттарының бағдарламалар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Комаров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Глебовка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4 сәуірдегі</w:t>
            </w:r>
            <w:r>
              <w:br/>
            </w:r>
            <w:r>
              <w:rPr>
                <w:rFonts w:ascii="Times New Roman"/>
                <w:b w:val="false"/>
                <w:i w:val="false"/>
                <w:color w:val="000000"/>
                <w:sz w:val="20"/>
              </w:rPr>
              <w:t>№ 22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245 шешіміне 5-қосымша</w:t>
            </w:r>
          </w:p>
        </w:tc>
      </w:tr>
    </w:tbl>
    <w:bookmarkStart w:name="z45" w:id="34"/>
    <w:p>
      <w:pPr>
        <w:spacing w:after="0"/>
        <w:ind w:left="0"/>
        <w:jc w:val="left"/>
      </w:pPr>
      <w:r>
        <w:rPr>
          <w:rFonts w:ascii="Times New Roman"/>
          <w:b/>
          <w:i w:val="false"/>
          <w:color w:val="000000"/>
        </w:rPr>
        <w:t xml:space="preserve"> 2019 жылы жергілікті өзін-өзі басқару органдарына трансферттер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Комаров ауылы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Глебовка ауылы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