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e569" w14:textId="fa1e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Қосағал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Қосағал ауылы әкімінің 2019 жылғы 28 қазандағы № 1 шешімі. Қостанай облысының Әділет департаментінде 2019 жылғы 30 қазанда № 8723 болып тіркелді. Күші жойылды - Қостанай облысы Әулиекөл ауданы Диев ауылдық округі әкімінің 2020 жылғы 15 мамырдағы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Диев ауылдық округі әкімінің 15.05.2020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 бас мемлекеттік ветеринариялық-санитариялық инспектордың 2019 жылғы 4 қазандағы № 01-23/279 ұсынысы негізінде Қосағал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Әулиекөл ауданы Қосағал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Әулиекөл аудандық қоғамдық денсаулық сақтау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"Әулиекөл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"Қосағал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Қосағал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Боромбаев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