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9c53" w14:textId="5929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2019 жылғы 3 шілдедегі № 138 қаулысы. Қостанай облысының Әділет департаментінде 2019 жылғы 5 шілдеде № 8571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62-бабының </w:t>
      </w:r>
      <w:r>
        <w:rPr>
          <w:rFonts w:ascii="Times New Roman"/>
          <w:b w:val="false"/>
          <w:i w:val="false"/>
          <w:color w:val="000000"/>
          <w:sz w:val="28"/>
        </w:rPr>
        <w:t>6-тармағына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Әулиекөл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"Әулиекөл ауданы әкімдігінің білім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Осы қаулының орындалуын бақылау Әулиекөл ауданы әкімінің әлеуметтік мәселелері жөніндегі орынбасарына жүктелсін. </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3 шілдедегі</w:t>
            </w:r>
            <w:r>
              <w:br/>
            </w:r>
            <w:r>
              <w:rPr>
                <w:rFonts w:ascii="Times New Roman"/>
                <w:b w:val="false"/>
                <w:i w:val="false"/>
                <w:color w:val="000000"/>
                <w:sz w:val="20"/>
              </w:rPr>
              <w:t>№ 138 қаулысына қосымша</w:t>
            </w:r>
          </w:p>
        </w:tc>
      </w:tr>
    </w:tbl>
    <w:bookmarkStart w:name="z13" w:id="8"/>
    <w:p>
      <w:pPr>
        <w:spacing w:after="0"/>
        <w:ind w:left="0"/>
        <w:jc w:val="left"/>
      </w:pPr>
      <w:r>
        <w:rPr>
          <w:rFonts w:ascii="Times New Roman"/>
          <w:b/>
          <w:i w:val="false"/>
          <w:color w:val="000000"/>
        </w:rPr>
        <w:t xml:space="preserve"> 2019 жылға арналған Әулиекөл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Әулиекөл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әкімінің аппараты" мемлекеттік мекемесінің "Айгөлек"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үш жасқа дейін 6500</w:t>
            </w:r>
          </w:p>
          <w:bookmarkEnd w:id="9"/>
          <w:p>
            <w:pPr>
              <w:spacing w:after="20"/>
              <w:ind w:left="20"/>
              <w:jc w:val="both"/>
            </w:pPr>
            <w:r>
              <w:rPr>
                <w:rFonts w:ascii="Times New Roman"/>
                <w:b w:val="false"/>
                <w:i w:val="false"/>
                <w:color w:val="000000"/>
                <w:sz w:val="20"/>
              </w:rPr>
              <w:t>
үш жастан бастап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Әулиекөл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әкімінің аппараты" мемлекеттік мекемесінің "Ақбота"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үш жасқа дейін 6500</w:t>
            </w:r>
          </w:p>
          <w:bookmarkEnd w:id="10"/>
          <w:p>
            <w:pPr>
              <w:spacing w:after="20"/>
              <w:ind w:left="20"/>
              <w:jc w:val="both"/>
            </w:pPr>
            <w:r>
              <w:rPr>
                <w:rFonts w:ascii="Times New Roman"/>
                <w:b w:val="false"/>
                <w:i w:val="false"/>
                <w:color w:val="000000"/>
                <w:sz w:val="20"/>
              </w:rPr>
              <w:t>
үш жастан бастап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Аманқарағай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"Аманқарағай ауылдық округінің әкімі аппараты" мемлекеттік мекемесінің "Бөбек" Аманқарағай бөбекжай -бақшасы"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үш жасқа дейін 6500</w:t>
            </w:r>
          </w:p>
          <w:bookmarkEnd w:id="11"/>
          <w:p>
            <w:pPr>
              <w:spacing w:after="20"/>
              <w:ind w:left="20"/>
              <w:jc w:val="both"/>
            </w:pPr>
            <w:r>
              <w:rPr>
                <w:rFonts w:ascii="Times New Roman"/>
                <w:b w:val="false"/>
                <w:i w:val="false"/>
                <w:color w:val="000000"/>
                <w:sz w:val="20"/>
              </w:rPr>
              <w:t>
үш жастан бастап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Құсмұрын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 әкімінің аппараты" мемлекеттік мекемесінің "Ромашка"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үш жасқа дейін 6500</w:t>
            </w:r>
          </w:p>
          <w:bookmarkEnd w:id="12"/>
          <w:p>
            <w:pPr>
              <w:spacing w:after="20"/>
              <w:ind w:left="20"/>
              <w:jc w:val="both"/>
            </w:pPr>
            <w:r>
              <w:rPr>
                <w:rFonts w:ascii="Times New Roman"/>
                <w:b w:val="false"/>
                <w:i w:val="false"/>
                <w:color w:val="000000"/>
                <w:sz w:val="20"/>
              </w:rPr>
              <w:t>
үш жастан бастап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Құсмұрын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 әкімінің аппараты" мемлекеттік мекемесінің "Балапан" Құсмұрын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үш жасқа дейін 6500</w:t>
            </w:r>
          </w:p>
          <w:bookmarkEnd w:id="13"/>
          <w:p>
            <w:pPr>
              <w:spacing w:after="20"/>
              <w:ind w:left="20"/>
              <w:jc w:val="both"/>
            </w:pPr>
            <w:r>
              <w:rPr>
                <w:rFonts w:ascii="Times New Roman"/>
                <w:b w:val="false"/>
                <w:i w:val="false"/>
                <w:color w:val="000000"/>
                <w:sz w:val="20"/>
              </w:rPr>
              <w:t>
үш жастан бастап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Құсмұрын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 әкімінің аппараты" мемлекеттік мекемесінің "Қарлығаш" Құсмұрын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үш жасқа дейін 6500</w:t>
            </w:r>
          </w:p>
          <w:bookmarkEnd w:id="14"/>
          <w:p>
            <w:pPr>
              <w:spacing w:after="20"/>
              <w:ind w:left="20"/>
              <w:jc w:val="both"/>
            </w:pPr>
            <w:r>
              <w:rPr>
                <w:rFonts w:ascii="Times New Roman"/>
                <w:b w:val="false"/>
                <w:i w:val="false"/>
                <w:color w:val="000000"/>
                <w:sz w:val="20"/>
              </w:rPr>
              <w:t>
үш жастан бастап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Новонежинка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 ауылдық округі әкімінің аппараты" мемлекеттік мекемесінің "Новонежин Балдәурен"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үш жасқа дейін 6000</w:t>
            </w:r>
          </w:p>
          <w:bookmarkEnd w:id="15"/>
          <w:p>
            <w:pPr>
              <w:spacing w:after="20"/>
              <w:ind w:left="20"/>
              <w:jc w:val="both"/>
            </w:pPr>
            <w:r>
              <w:rPr>
                <w:rFonts w:ascii="Times New Roman"/>
                <w:b w:val="false"/>
                <w:i w:val="false"/>
                <w:color w:val="000000"/>
                <w:sz w:val="20"/>
              </w:rPr>
              <w:t>
үш жастан бастап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Әулиекөл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әкімдігінің білім бөлімінің Әулиекөл бастауыш мектебі" мемлекеттік мекемесі жанындағы толық күндік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