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d4f2" w14:textId="adfd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15 сәуірдегі № 291 шешімі. Қостанай облысының Әділет департаментінде 2019 жылғы 19 сәуірде № 8362 болып тіркелді. Күші жойылды - Қостанай облысы Әулиекөл ауданы мәслихатының 2020 жылғы 21 қыркүйектегі № 419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21.09.2020 </w:t>
      </w:r>
      <w:r>
        <w:rPr>
          <w:rFonts w:ascii="Times New Roman"/>
          <w:b w:val="false"/>
          <w:i w:val="false"/>
          <w:color w:val="ff0000"/>
          <w:sz w:val="28"/>
        </w:rPr>
        <w:t>№ 419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5 шілдедегі </w:t>
      </w:r>
      <w:r>
        <w:rPr>
          <w:rFonts w:ascii="Times New Roman"/>
          <w:b w:val="false"/>
          <w:i w:val="false"/>
          <w:color w:val="000000"/>
          <w:sz w:val="28"/>
        </w:rPr>
        <w:t>№ 43</w:t>
      </w:r>
      <w:r>
        <w:rPr>
          <w:rFonts w:ascii="Times New Roman"/>
          <w:b w:val="false"/>
          <w:i w:val="false"/>
          <w:color w:val="000000"/>
          <w:sz w:val="28"/>
        </w:rPr>
        <w:t xml:space="preserve"> шешіміне (2016 жылғы 4 тамызда "Әулиекөл" газетінде жарияланған, Нормативтік құқықтық актілерді мемлекеттік тіркеу тізілімінде № 6559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сөзі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еңгізіледі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