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d3c2" w14:textId="459d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19 қыркүйектегі № 13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9 жылғы 6 маусымдағы № 247 шешімі. Қостанай облысының Әділет департаментінде 2019 жылғы 10 маусымда № 8511 болып тіркелді. Күші жойылды - Қостанай облысы Алтынсарин ауданы мәслихатының 2020 жылғы 28 желтоқсандағы № 34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1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3 жылғы 31 қазанда "Таза бұлақ – Чистый родник" газетінде жарияланған, Нормативтік құқықтық актілерді мемлекеттік тіркеу тізілімінде № 424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дағы Жеңіс күніне орай, Ұлы Отан соғысының қатысушылары мен мүгедектеріне, табыстарды есепке алмай, 300000 (үш жүз мың) теңге мөлшер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