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e498" w14:textId="42de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қаласының аумағында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2019 жылғы 3 маусымдағы № 667 қаулысы. Қостанай облысының Әділет департаментінде 2019 жылғы 7 маусымда № 8507 болып тіркелді. Күші жойылды - Қостанай облысы Рудный қаласы әкімдігінің 2022 жылғы 25 қаңтардағы № 82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әкімдігінің 25.01.2022 </w:t>
      </w:r>
      <w:r>
        <w:rPr>
          <w:rFonts w:ascii="Times New Roman"/>
          <w:b w:val="false"/>
          <w:i w:val="false"/>
          <w:color w:val="ff0000"/>
          <w:sz w:val="28"/>
        </w:rPr>
        <w:t>№ 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Рудный қаласының әкімдігі ҚАУЛЫ ЕТЕДІ:</w:t>
      </w:r>
    </w:p>
    <w:bookmarkStart w:name="z5" w:id="1"/>
    <w:p>
      <w:pPr>
        <w:spacing w:after="0"/>
        <w:ind w:left="0"/>
        <w:jc w:val="both"/>
      </w:pPr>
      <w:r>
        <w:rPr>
          <w:rFonts w:ascii="Times New Roman"/>
          <w:b w:val="false"/>
          <w:i w:val="false"/>
          <w:color w:val="000000"/>
          <w:sz w:val="28"/>
        </w:rPr>
        <w:t xml:space="preserve">
      1. Рудный қаласының аумағында стационарлық емес сауда объектілерін орналастыру орындары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кәсіпкерлік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Рудный қаласы әкімдігінің интернет-ресурсына ресми жарияланғаннан кейін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3 маусымдағы</w:t>
            </w:r>
            <w:r>
              <w:br/>
            </w:r>
            <w:r>
              <w:rPr>
                <w:rFonts w:ascii="Times New Roman"/>
                <w:b w:val="false"/>
                <w:i w:val="false"/>
                <w:color w:val="000000"/>
                <w:sz w:val="20"/>
              </w:rPr>
              <w:t>№ 667 қаулысына қосымша</w:t>
            </w:r>
          </w:p>
        </w:tc>
      </w:tr>
    </w:tbl>
    <w:bookmarkStart w:name="z13" w:id="8"/>
    <w:p>
      <w:pPr>
        <w:spacing w:after="0"/>
        <w:ind w:left="0"/>
        <w:jc w:val="left"/>
      </w:pPr>
      <w:r>
        <w:rPr>
          <w:rFonts w:ascii="Times New Roman"/>
          <w:b/>
          <w:i w:val="false"/>
          <w:color w:val="000000"/>
        </w:rPr>
        <w:t xml:space="preserve"> Рудный қаласының аумағында стационарлық емес сауда объектілерін орналастыру орындары</w:t>
      </w:r>
    </w:p>
    <w:bookmarkEnd w:id="8"/>
    <w:bookmarkStart w:name="z14" w:id="9"/>
    <w:p>
      <w:pPr>
        <w:spacing w:after="0"/>
        <w:ind w:left="0"/>
        <w:jc w:val="both"/>
      </w:pPr>
      <w:r>
        <w:rPr>
          <w:rFonts w:ascii="Times New Roman"/>
          <w:b w:val="false"/>
          <w:i w:val="false"/>
          <w:color w:val="000000"/>
          <w:sz w:val="28"/>
        </w:rPr>
        <w:t>
      1. 50 лет Октября көшесі, № 66 үйдің қасында.</w:t>
      </w:r>
    </w:p>
    <w:bookmarkEnd w:id="9"/>
    <w:bookmarkStart w:name="z15" w:id="10"/>
    <w:p>
      <w:pPr>
        <w:spacing w:after="0"/>
        <w:ind w:left="0"/>
        <w:jc w:val="both"/>
      </w:pPr>
      <w:r>
        <w:rPr>
          <w:rFonts w:ascii="Times New Roman"/>
          <w:b w:val="false"/>
          <w:i w:val="false"/>
          <w:color w:val="000000"/>
          <w:sz w:val="28"/>
        </w:rPr>
        <w:t>
      2. И. Франко көшесі, № 9 үйдің қасында.</w:t>
      </w:r>
    </w:p>
    <w:bookmarkEnd w:id="10"/>
    <w:bookmarkStart w:name="z16" w:id="11"/>
    <w:p>
      <w:pPr>
        <w:spacing w:after="0"/>
        <w:ind w:left="0"/>
        <w:jc w:val="both"/>
      </w:pPr>
      <w:r>
        <w:rPr>
          <w:rFonts w:ascii="Times New Roman"/>
          <w:b w:val="false"/>
          <w:i w:val="false"/>
          <w:color w:val="000000"/>
          <w:sz w:val="28"/>
        </w:rPr>
        <w:t>
      3. 50 лет Октября көшесі, № 25 үйдің қасында.</w:t>
      </w:r>
    </w:p>
    <w:bookmarkEnd w:id="11"/>
    <w:bookmarkStart w:name="z17" w:id="12"/>
    <w:p>
      <w:pPr>
        <w:spacing w:after="0"/>
        <w:ind w:left="0"/>
        <w:jc w:val="both"/>
      </w:pPr>
      <w:r>
        <w:rPr>
          <w:rFonts w:ascii="Times New Roman"/>
          <w:b w:val="false"/>
          <w:i w:val="false"/>
          <w:color w:val="000000"/>
          <w:sz w:val="28"/>
        </w:rPr>
        <w:t>
      4. Горняков көшесі, № 43 үйдің қасында.</w:t>
      </w:r>
    </w:p>
    <w:bookmarkEnd w:id="12"/>
    <w:bookmarkStart w:name="z18" w:id="13"/>
    <w:p>
      <w:pPr>
        <w:spacing w:after="0"/>
        <w:ind w:left="0"/>
        <w:jc w:val="both"/>
      </w:pPr>
      <w:r>
        <w:rPr>
          <w:rFonts w:ascii="Times New Roman"/>
          <w:b w:val="false"/>
          <w:i w:val="false"/>
          <w:color w:val="000000"/>
          <w:sz w:val="28"/>
        </w:rPr>
        <w:t>
      5. П. Корчагин көшесі, № 88 үйдің қасында.</w:t>
      </w:r>
    </w:p>
    <w:bookmarkEnd w:id="13"/>
    <w:bookmarkStart w:name="z19" w:id="14"/>
    <w:p>
      <w:pPr>
        <w:spacing w:after="0"/>
        <w:ind w:left="0"/>
        <w:jc w:val="both"/>
      </w:pPr>
      <w:r>
        <w:rPr>
          <w:rFonts w:ascii="Times New Roman"/>
          <w:b w:val="false"/>
          <w:i w:val="false"/>
          <w:color w:val="000000"/>
          <w:sz w:val="28"/>
        </w:rPr>
        <w:t>
      6. П. Корчагин көшесі, № 112 үйдің қасында.</w:t>
      </w:r>
    </w:p>
    <w:bookmarkEnd w:id="14"/>
    <w:bookmarkStart w:name="z20" w:id="15"/>
    <w:p>
      <w:pPr>
        <w:spacing w:after="0"/>
        <w:ind w:left="0"/>
        <w:jc w:val="both"/>
      </w:pPr>
      <w:r>
        <w:rPr>
          <w:rFonts w:ascii="Times New Roman"/>
          <w:b w:val="false"/>
          <w:i w:val="false"/>
          <w:color w:val="000000"/>
          <w:sz w:val="28"/>
        </w:rPr>
        <w:t>
      7. Горняков көшесі, № 68 үйдің қасында.</w:t>
      </w:r>
    </w:p>
    <w:bookmarkEnd w:id="15"/>
    <w:bookmarkStart w:name="z21" w:id="16"/>
    <w:p>
      <w:pPr>
        <w:spacing w:after="0"/>
        <w:ind w:left="0"/>
        <w:jc w:val="both"/>
      </w:pPr>
      <w:r>
        <w:rPr>
          <w:rFonts w:ascii="Times New Roman"/>
          <w:b w:val="false"/>
          <w:i w:val="false"/>
          <w:color w:val="000000"/>
          <w:sz w:val="28"/>
        </w:rPr>
        <w:t>
      8. Горький көшесі, № 58 үйдің қасында.</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