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bac8" w14:textId="06fb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9 жылғы 31 мамырдағы № 1087 қаулысы. Қостанай облысының Әділет департаментінде 2019 жылғы 3 маусымда № 849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Көлік Телекоммуникациялық Компаниясының Контейнері - Майкөл ауылы" объектісі бойынша талшықты-оптикалық байланыс желісін жүргізумен пайдалану мақсатында Қостанай қаласында орналасқан жалпы алаңы 1,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