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1b3b" w14:textId="d2c1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наурыздағы № 245 "Қоршаған ортаға эмиссия үшін төлемақы мөлшерлемелері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13 желтоқсандағы № 452 шешімі. Қостанай облысының Әділет департаментінде 2019 жылғы 20 желтоқсанда № 8828 болып тіркелді. Күші жойылды - Қостанай облысы мәслихатының 2025 жылғы 18 сәуірдегі № 213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 мәслихатының 18.04.2025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"Қоршаған ортаға эмиссия үшін төлемақы мөлшерлемелері туралы" 2018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5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Қостанай облысы бойынша қоршаған ортаға эмиссия үшін төлемақы мөлшерлемелері көрсетілген 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мөлшерлемелерді қоспағанда, екі есеге көтерілсін.".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