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4287" w14:textId="b544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жерлеу және қабірлерді қарап-күту жөніндегі істі ұйымдастыру қағидаларын бекіту туралы</w:t>
      </w:r>
    </w:p>
    <w:p>
      <w:pPr>
        <w:spacing w:after="0"/>
        <w:ind w:left="0"/>
        <w:jc w:val="both"/>
      </w:pPr>
      <w:r>
        <w:rPr>
          <w:rFonts w:ascii="Times New Roman"/>
          <w:b w:val="false"/>
          <w:i w:val="false"/>
          <w:color w:val="000000"/>
          <w:sz w:val="28"/>
        </w:rPr>
        <w:t>Қостанай облысы мәслихатының 2019 жылғы 4 қазандағы № 433 шешімі. Қостанай облысының Әділет департаментінде 2019 жылғы 18 қазанда № 8711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2-8-тармағына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облысында жерлеу және қабірлерді карап-күту жөніндегі істі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Даниленко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Джаманбалин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қазандағы</w:t>
            </w:r>
            <w:r>
              <w:br/>
            </w:r>
            <w:r>
              <w:rPr>
                <w:rFonts w:ascii="Times New Roman"/>
                <w:b w:val="false"/>
                <w:i w:val="false"/>
                <w:color w:val="000000"/>
                <w:sz w:val="20"/>
              </w:rPr>
              <w:t>№ 433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Қостанай облысында жерлеудің және зираттарды күтіп ұстау ісін ұйымдастырудың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Қостанай облысы мәслихатының 21.04.2023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тарау. Жалпы ережелер</w:t>
      </w:r>
    </w:p>
    <w:bookmarkEnd w:id="4"/>
    <w:bookmarkStart w:name="z26" w:id="5"/>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1-16) тармақшасына сәйкес әзірленді,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сәйкес әзірленді және жерлеу мен зираттарды күтіп ұстау ісін ұйымдастырудың тәртібін айқындайды.</w:t>
      </w:r>
    </w:p>
    <w:bookmarkEnd w:id="5"/>
    <w:bookmarkStart w:name="z9"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"Зираттарға және жерлеу мақсатындағы объектілерге қойылатын санитариялық-эпидемиологиялық талаптар" </w:t>
      </w:r>
      <w:r>
        <w:rPr>
          <w:rFonts w:ascii="Times New Roman"/>
          <w:b w:val="false"/>
          <w:i w:val="false"/>
          <w:color w:val="000000"/>
          <w:sz w:val="28"/>
        </w:rPr>
        <w:t>санитариялық 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6"/>
    <w:bookmarkStart w:name="z10" w:id="7"/>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w:t>
      </w:r>
      <w:r>
        <w:rPr>
          <w:rFonts w:ascii="Times New Roman"/>
          <w:b w:val="false"/>
          <w:i w:val="false"/>
          <w:color w:val="000000"/>
          <w:sz w:val="28"/>
        </w:rPr>
        <w:t>Қазақстан Республикасының Зираттарды жобалау және күтіп ұстау</w:t>
      </w:r>
      <w:r>
        <w:rPr>
          <w:rFonts w:ascii="Times New Roman"/>
          <w:b w:val="false"/>
          <w:i w:val="false"/>
          <w:color w:val="000000"/>
          <w:sz w:val="28"/>
        </w:rPr>
        <w:t>" қағидалар жинағымен" (ҚР ҚЖ 3.02-141-2014)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мәслихатының 13.09.2024 </w:t>
      </w:r>
      <w:r>
        <w:rPr>
          <w:rFonts w:ascii="Times New Roman"/>
          <w:b w:val="false"/>
          <w:i w:val="false"/>
          <w:color w:val="00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8"/>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көму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 қайтыс болған адамды немесе оның сүйегін (мүрдесін)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мәслихатының 13.09.2024 </w:t>
      </w:r>
      <w:r>
        <w:rPr>
          <w:rFonts w:ascii="Times New Roman"/>
          <w:b w:val="false"/>
          <w:i w:val="false"/>
          <w:color w:val="00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тарау. Жерлеудің және зираттарды күтіп ұстау ісің ұйымдастырудың тәртібі</w:t>
      </w:r>
    </w:p>
    <w:bookmarkStart w:name="z28" w:id="9"/>
    <w:p>
      <w:pPr>
        <w:spacing w:after="0"/>
        <w:ind w:left="0"/>
        <w:jc w:val="both"/>
      </w:pPr>
      <w:r>
        <w:rPr>
          <w:rFonts w:ascii="Times New Roman"/>
          <w:b w:val="false"/>
          <w:i w:val="false"/>
          <w:color w:val="000000"/>
          <w:sz w:val="28"/>
        </w:rPr>
        <w:t>
      3.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9"/>
    <w:bookmarkStart w:name="z15" w:id="10"/>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10"/>
    <w:bookmarkStart w:name="z16" w:id="11"/>
    <w:p>
      <w:pPr>
        <w:spacing w:after="0"/>
        <w:ind w:left="0"/>
        <w:jc w:val="both"/>
      </w:pPr>
      <w:r>
        <w:rPr>
          <w:rFonts w:ascii="Times New Roman"/>
          <w:b w:val="false"/>
          <w:i w:val="false"/>
          <w:color w:val="000000"/>
          <w:sz w:val="28"/>
        </w:rPr>
        <w:t>
      аудандық (облыстық) маңызы бар қаланың әкімдігі:</w:t>
      </w:r>
    </w:p>
    <w:bookmarkEnd w:id="11"/>
    <w:bookmarkStart w:name="z17" w:id="12"/>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2"/>
    <w:bookmarkStart w:name="z18" w:id="13"/>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13"/>
    <w:bookmarkStart w:name="z19" w:id="14"/>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"Жария кадастрлық картаны жүргізу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14"/>
    <w:bookmarkStart w:name="z20" w:id="15"/>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мәслихатының 13.09.2024 </w:t>
      </w:r>
      <w:r>
        <w:rPr>
          <w:rFonts w:ascii="Times New Roman"/>
          <w:b w:val="false"/>
          <w:i w:val="false"/>
          <w:color w:val="00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p>
      <w:pPr>
        <w:spacing w:after="0"/>
        <w:ind w:left="0"/>
        <w:jc w:val="both"/>
      </w:pPr>
      <w:r>
        <w:rPr>
          <w:rFonts w:ascii="Times New Roman"/>
          <w:b w:val="false"/>
          <w:i w:val="false"/>
          <w:color w:val="000000"/>
          <w:sz w:val="28"/>
        </w:rPr>
        <w:t>
      5. Жерлеу зират әкімшілігі жүргізетін есепке алу журналында тіркеледі.</w:t>
      </w:r>
    </w:p>
    <w:p>
      <w:pPr>
        <w:spacing w:after="0"/>
        <w:ind w:left="0"/>
        <w:jc w:val="both"/>
      </w:pPr>
      <w:r>
        <w:rPr>
          <w:rFonts w:ascii="Times New Roman"/>
          <w:b w:val="false"/>
          <w:i w:val="false"/>
          <w:color w:val="000000"/>
          <w:sz w:val="28"/>
        </w:rPr>
        <w:t>
      6. Есепке алу журналында мынадай мәліметтер қамтылады:</w:t>
      </w:r>
    </w:p>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p>
      <w:pPr>
        <w:spacing w:after="0"/>
        <w:ind w:left="0"/>
        <w:jc w:val="both"/>
      </w:pPr>
      <w:r>
        <w:rPr>
          <w:rFonts w:ascii="Times New Roman"/>
          <w:b w:val="false"/>
          <w:i w:val="false"/>
          <w:color w:val="000000"/>
          <w:sz w:val="28"/>
        </w:rPr>
        <w:t>
      7. Жақын туыстарының, сондай-ақ жұбайының (зайыбының) жергілікті атқарушы органға, қаладағы аудан әкімінің аппаратына жазбаша өтініші бойынша бұрын қайтыс болған адаммен жақын туыстығын растайтын құжаттарды ұсынған кезде, қайтыс болған адамды немесе оның сүйектерін бұрын қайтыс болған жақын туысының жанына жерлеу көрсетілген жерлеу орнында бұрын қайтыс болған жақын туысының бос жер учаскесі немесе қабірі болған кезде қамтамасыз етіледі.</w:t>
      </w:r>
    </w:p>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Start w:name="z29" w:id="16"/>
    <w:p>
      <w:pPr>
        <w:spacing w:after="0"/>
        <w:ind w:left="0"/>
        <w:jc w:val="both"/>
      </w:pPr>
      <w:r>
        <w:rPr>
          <w:rFonts w:ascii="Times New Roman"/>
          <w:b w:val="false"/>
          <w:i w:val="false"/>
          <w:color w:val="000000"/>
          <w:sz w:val="28"/>
        </w:rPr>
        <w:t>
      10. Мынадай:</w:t>
      </w:r>
    </w:p>
    <w:bookmarkEnd w:id="16"/>
    <w:bookmarkStart w:name="z23" w:id="17"/>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17"/>
    <w:bookmarkStart w:name="z24" w:id="18"/>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18"/>
    <w:bookmarkStart w:name="z25" w:id="19"/>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мәслихатының 13.09.2024 </w:t>
      </w:r>
      <w:r>
        <w:rPr>
          <w:rFonts w:ascii="Times New Roman"/>
          <w:b w:val="false"/>
          <w:i w:val="false"/>
          <w:color w:val="00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Қабірлерді жобалау және салу:</w:t>
      </w:r>
    </w:p>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p>
      <w:pPr>
        <w:spacing w:after="0"/>
        <w:ind w:left="0"/>
        <w:jc w:val="both"/>
      </w:pPr>
      <w:r>
        <w:rPr>
          <w:rFonts w:ascii="Times New Roman"/>
          <w:b w:val="false"/>
          <w:i w:val="false"/>
          <w:color w:val="000000"/>
          <w:sz w:val="28"/>
        </w:rPr>
        <w:t>
      12. Жерлеу орындарын абаттандыру және оларды күтіп-ұстау:</w:t>
      </w:r>
    </w:p>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30" w:id="20"/>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мәслихатының 13.09.2024 </w:t>
      </w:r>
      <w:r>
        <w:rPr>
          <w:rFonts w:ascii="Times New Roman"/>
          <w:b w:val="false"/>
          <w:i w:val="false"/>
          <w:color w:val="00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Зират қорымының әкімшілігі мыналарды:</w:t>
      </w:r>
    </w:p>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уақытылы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уақытылы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