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48ce" w14:textId="5d84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12 мамырдағы № 219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11 шілдедегі № 288 қаулысы. Қостанай облысының Әділет департаментінде 2019 жылғы 12 шілдеде № 8584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"Ауыл шаруашылығы тауарын өндірушілерге су беру қызметтерінің құнын субсидиялау" мемлекеттік көрсетілетін қызмет регламентін бекіту туралы" 2016 жылғы 12 мамырдағы </w:t>
      </w:r>
      <w:r>
        <w:rPr>
          <w:rFonts w:ascii="Times New Roman"/>
          <w:b w:val="false"/>
          <w:i w:val="false"/>
          <w:color w:val="000000"/>
          <w:sz w:val="28"/>
        </w:rPr>
        <w:t>№ 219</w:t>
      </w:r>
      <w:r>
        <w:rPr>
          <w:rFonts w:ascii="Times New Roman"/>
          <w:b w:val="false"/>
          <w:i w:val="false"/>
          <w:color w:val="000000"/>
          <w:sz w:val="28"/>
        </w:rPr>
        <w:t xml:space="preserve"> қаулысына (2016 жылғы 17 маусымда "Әділет" ақпараттық-құқықтық жүйесінде жарияланған, Нормативтік құқықтық актілерді мемлекеттік тіркеу тізілімінде № 6421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құқықытық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шілдедегі</w:t>
            </w:r>
            <w:r>
              <w:br/>
            </w:r>
            <w:r>
              <w:rPr>
                <w:rFonts w:ascii="Times New Roman"/>
                <w:b w:val="false"/>
                <w:i w:val="false"/>
                <w:color w:val="000000"/>
                <w:sz w:val="20"/>
              </w:rPr>
              <w:t>№ 288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12 мамырдағы</w:t>
            </w:r>
            <w:r>
              <w:br/>
            </w:r>
            <w:r>
              <w:rPr>
                <w:rFonts w:ascii="Times New Roman"/>
                <w:b w:val="false"/>
                <w:i w:val="false"/>
                <w:color w:val="000000"/>
                <w:sz w:val="20"/>
              </w:rPr>
              <w:t>№ 219 қаулысымен бекітілген</w:t>
            </w:r>
          </w:p>
        </w:tc>
      </w:tr>
    </w:tbl>
    <w:bookmarkStart w:name="z15" w:id="9"/>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қызметін (бұдан әрі – мемлекеттік көрсетілетін қызмет) облыстың жергілікті атқарушы органы ("Қостанай облысы әкімдігінің ауыл шаруашылығы және жер қатынастары басқармасы" мемлекеттік мекемесі) (бұдан әрі – көрсетілетін қызметті беруші) көрсетеді.</w:t>
      </w:r>
    </w:p>
    <w:bookmarkEnd w:id="11"/>
    <w:bookmarkStart w:name="z18" w:id="12"/>
    <w:p>
      <w:pPr>
        <w:spacing w:after="0"/>
        <w:ind w:left="0"/>
        <w:jc w:val="both"/>
      </w:pPr>
      <w:r>
        <w:rPr>
          <w:rFonts w:ascii="Times New Roman"/>
          <w:b w:val="false"/>
          <w:i w:val="false"/>
          <w:color w:val="000000"/>
          <w:sz w:val="28"/>
        </w:rPr>
        <w:t>
      Өтінімдерді қабылдау және мемлекеттiк қызметті көрсету нәтижелерін беру "электрондық үкiметтің" www.egov.kz веб-порталы (бұдан әрi – Портал) арқылы жүзеге асырылады.</w:t>
      </w:r>
    </w:p>
    <w:bookmarkEnd w:id="12"/>
    <w:bookmarkStart w:name="z19" w:id="13"/>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автоматтандырылған).</w:t>
      </w:r>
    </w:p>
    <w:bookmarkEnd w:id="13"/>
    <w:bookmarkStart w:name="z20" w:id="14"/>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8 желтоқсандағы </w:t>
      </w:r>
      <w:r>
        <w:rPr>
          <w:rFonts w:ascii="Times New Roman"/>
          <w:b w:val="false"/>
          <w:i w:val="false"/>
          <w:color w:val="000000"/>
          <w:sz w:val="28"/>
        </w:rPr>
        <w:t>№ 6-4/1072</w:t>
      </w:r>
      <w:r>
        <w:rPr>
          <w:rFonts w:ascii="Times New Roman"/>
          <w:b w:val="false"/>
          <w:i w:val="false"/>
          <w:color w:val="000000"/>
          <w:sz w:val="28"/>
        </w:rPr>
        <w:t xml:space="preserve"> бұйрығымен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немесе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w:t>
      </w:r>
    </w:p>
    <w:bookmarkEnd w:id="14"/>
    <w:bookmarkStart w:name="z21" w:id="1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5"/>
    <w:bookmarkStart w:name="z22" w:id="16"/>
    <w:p>
      <w:pPr>
        <w:spacing w:after="0"/>
        <w:ind w:left="0"/>
        <w:jc w:val="both"/>
      </w:pPr>
      <w:r>
        <w:rPr>
          <w:rFonts w:ascii="Times New Roman"/>
          <w:b w:val="false"/>
          <w:i w:val="false"/>
          <w:color w:val="000000"/>
          <w:sz w:val="28"/>
        </w:rPr>
        <w:t>
      Хабарлама көрсетілетін қызметті алушы субсидиялаудың ақпараттық жүйесінде тіркелген кезде көрсеткен электрондық почтаның мекенжайына жолданады.</w:t>
      </w:r>
    </w:p>
    <w:bookmarkEnd w:id="16"/>
    <w:bookmarkStart w:name="z23"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4" w:id="18"/>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18"/>
    <w:bookmarkStart w:name="z25" w:id="1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9"/>
    <w:bookmarkStart w:name="z26" w:id="20"/>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20"/>
    <w:bookmarkStart w:name="z27" w:id="2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
    <w:bookmarkStart w:name="z28" w:id="22"/>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2"/>
    <w:bookmarkStart w:name="z29" w:id="23"/>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23"/>
    <w:bookmarkStart w:name="z30" w:id="24"/>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24"/>
    <w:bookmarkStart w:name="z31" w:id="25"/>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таңдайды, электрондық өтінім жолдарын толтырады және құжаттар топтамасын тіркейді;</w:t>
      </w:r>
    </w:p>
    <w:bookmarkEnd w:id="25"/>
    <w:bookmarkStart w:name="z32" w:id="26"/>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өтінімді куәландыруды жүргізеді;</w:t>
      </w:r>
    </w:p>
    <w:bookmarkEnd w:id="26"/>
    <w:bookmarkStart w:name="z33" w:id="27"/>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өтінімін өңдеуді (тексеруді, тіркеуді) жүзеге асырады;</w:t>
      </w:r>
    </w:p>
    <w:bookmarkEnd w:id="27"/>
    <w:bookmarkStart w:name="z34" w:id="28"/>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кабинетінен" электрондық өтінімнің мәртебесі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қызмет көрсету мерзімі туралы хабарламаны алады;</w:t>
      </w:r>
    </w:p>
    <w:bookmarkEnd w:id="28"/>
    <w:bookmarkStart w:name="z35" w:id="29"/>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29"/>
    <w:bookmarkStart w:name="z36" w:id="30"/>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bookmarkEnd w:id="30"/>
    <w:bookmarkStart w:name="z37" w:id="31"/>
    <w:p>
      <w:pPr>
        <w:spacing w:after="0"/>
        <w:ind w:left="0"/>
        <w:jc w:val="both"/>
      </w:pPr>
      <w:r>
        <w:rPr>
          <w:rFonts w:ascii="Times New Roman"/>
          <w:b w:val="false"/>
          <w:i w:val="false"/>
          <w:color w:val="000000"/>
          <w:sz w:val="28"/>
        </w:rPr>
        <w:t xml:space="preserve">
      8.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9" w:id="32"/>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32"/>
    <w:bookmarkStart w:name="z40"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Шартты белгілер:</w:t>
      </w:r>
    </w:p>
    <w:bookmarkEnd w:id="34"/>
    <w:bookmarkStart w:name="z42"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