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dee2" w14:textId="bead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31 қазандағы № 488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20 мамырдағы № 208 қаулысы. Қостанай облысының Әділет департаментінде 2019 жылғы 24 мамырда № 8468 болып тіркелді. Күші жойылды - Қостанай облысы әкімдігінің 2020 жылғы 14 ақпандағы № 62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14.02.2020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 </w:t>
      </w:r>
    </w:p>
    <w:bookmarkStart w:name="z5" w:id="1"/>
    <w:p>
      <w:pPr>
        <w:spacing w:after="0"/>
        <w:ind w:left="0"/>
        <w:jc w:val="both"/>
      </w:pPr>
      <w:r>
        <w:rPr>
          <w:rFonts w:ascii="Times New Roman"/>
          <w:b w:val="false"/>
          <w:i w:val="false"/>
          <w:color w:val="000000"/>
          <w:sz w:val="28"/>
        </w:rPr>
        <w:t xml:space="preserve">
      1. Қостанай облысы әкімдігінің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2016 жылғы 31 қазандағы </w:t>
      </w:r>
      <w:r>
        <w:rPr>
          <w:rFonts w:ascii="Times New Roman"/>
          <w:b w:val="false"/>
          <w:i w:val="false"/>
          <w:color w:val="000000"/>
          <w:sz w:val="28"/>
        </w:rPr>
        <w:t>№ 488</w:t>
      </w:r>
      <w:r>
        <w:rPr>
          <w:rFonts w:ascii="Times New Roman"/>
          <w:b w:val="false"/>
          <w:i w:val="false"/>
          <w:color w:val="000000"/>
          <w:sz w:val="28"/>
        </w:rPr>
        <w:t xml:space="preserve"> қаулысына (2016 жылы 13 желтоқсанда "Костанайские новости" газетінде жарияланған, Нормативтік құқықтық актілерді мемлекеттік тіркеу тізілімінде № 6718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мемлекеттік сәулет-құрылыс бақылауы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2019 жылғы 20 мамырдағы</w:t>
            </w:r>
            <w:r>
              <w:br/>
            </w:r>
            <w:r>
              <w:rPr>
                <w:rFonts w:ascii="Times New Roman"/>
                <w:b w:val="false"/>
                <w:i w:val="false"/>
                <w:color w:val="000000"/>
                <w:sz w:val="20"/>
              </w:rPr>
              <w:t>№ 208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31 қазандағы </w:t>
            </w:r>
            <w:r>
              <w:br/>
            </w:r>
            <w:r>
              <w:rPr>
                <w:rFonts w:ascii="Times New Roman"/>
                <w:b w:val="false"/>
                <w:i w:val="false"/>
                <w:color w:val="000000"/>
                <w:sz w:val="20"/>
              </w:rPr>
              <w:t>№ 488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қызметті (бұдан әрі – мемлекеттік көрсетілетін қызмет) облыстың жергілікті атқарушы органы ("Қостанай облысы әкімдігінің мемлекеттік сәулет-құрылыс бақылауы басқармасы" мемлекеттік мекемесі)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қызметті көрсету формасы: қағаз түрінде.</w:t>
      </w:r>
    </w:p>
    <w:bookmarkEnd w:id="13"/>
    <w:bookmarkStart w:name="z20" w:id="1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 2016 жылғы 12 ақпандағы </w:t>
      </w:r>
      <w:r>
        <w:rPr>
          <w:rFonts w:ascii="Times New Roman"/>
          <w:b w:val="false"/>
          <w:i w:val="false"/>
          <w:color w:val="000000"/>
          <w:sz w:val="28"/>
        </w:rPr>
        <w:t>№ 74</w:t>
      </w: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бұйрығымен (Нормативтік құқықтық актілерді мемлекеттік тіркеу тізілімінде № 13213 болып тіркелген) бекітілген "Сәулет, қала құрылысы және құрылыс саласындағы жобаларды басқару жөніндегі ұйымдарды аккредиттеу" мемлекеттік көрсетілетін қызметтер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 туралы куәлік беру (бұдан әрі – куәлік)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w:t>
      </w:r>
    </w:p>
    <w:bookmarkEnd w:id="14"/>
    <w:bookmarkStart w:name="z21" w:id="1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3" w:id="17"/>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7"/>
    <w:bookmarkStart w:name="z24"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8"/>
    <w:bookmarkStart w:name="z25" w:id="19"/>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19"/>
    <w:bookmarkStart w:name="z26"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7" w:id="2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21"/>
    <w:bookmarkStart w:name="z28" w:id="22"/>
    <w:p>
      <w:pPr>
        <w:spacing w:after="0"/>
        <w:ind w:left="0"/>
        <w:jc w:val="both"/>
      </w:pPr>
      <w:r>
        <w:rPr>
          <w:rFonts w:ascii="Times New Roman"/>
          <w:b w:val="false"/>
          <w:i w:val="false"/>
          <w:color w:val="000000"/>
          <w:sz w:val="28"/>
        </w:rPr>
        <w:t xml:space="preserve">
      1) көрсетілетін қызметті алушы немесе оның уәкілі мемлекеттік көрсетілетін қызметті алу үшін Мемлекеттік корпорацияға жүгінеді, Мемлекеттік корпорацияның қызметкері өтінішті толтырудың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(бұдан әрі – құжаттар топтамасы) тексереді.</w:t>
      </w:r>
    </w:p>
    <w:bookmarkEnd w:id="22"/>
    <w:bookmarkStart w:name="z29" w:id="23"/>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көрсетілетін қызметті алушыдан келісім алады, тіркеуді жүзеге асырады, тиісті құжаттарды қабылдағаны туралы қолхат береді – 5 (бес) минут.</w:t>
      </w:r>
    </w:p>
    <w:bookmarkEnd w:id="23"/>
    <w:bookmarkStart w:name="z30" w:id="24"/>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 қызметкерi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өтініштерді қабылдаудан бас тарту туралы қолхатты бередi – 5 (бес) минут;</w:t>
      </w:r>
    </w:p>
    <w:bookmarkEnd w:id="24"/>
    <w:bookmarkStart w:name="z31" w:id="25"/>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1 (бір) күн.</w:t>
      </w:r>
    </w:p>
    <w:bookmarkEnd w:id="25"/>
    <w:bookmarkStart w:name="z32" w:id="26"/>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End w:id="26"/>
    <w:bookmarkStart w:name="z33" w:id="27"/>
    <w:p>
      <w:pPr>
        <w:spacing w:after="0"/>
        <w:ind w:left="0"/>
        <w:jc w:val="both"/>
      </w:pPr>
      <w:r>
        <w:rPr>
          <w:rFonts w:ascii="Times New Roman"/>
          <w:b w:val="false"/>
          <w:i w:val="false"/>
          <w:color w:val="000000"/>
          <w:sz w:val="28"/>
        </w:rPr>
        <w:t>
      3) көрсетілетін қызметті беруші құжаттар топтамасын қарайды, дайындайды және Мемлекеттік корпорацияға мемлекеттік көрсетілетін қызметтің нәтижесін жолдайды, сонымен қатар көрсетілетін қызметті беруші Мемлекеттік корпорацияға мемлекеттік көрсетілетін қызметтің нәтижесін мемлекеттік қызмет көрсету мерзімі өтпестен бұрын бір тәуліктен кешіктірмей жолдайды, 14 (он төрт) жұмыс күні;</w:t>
      </w:r>
    </w:p>
    <w:bookmarkEnd w:id="27"/>
    <w:bookmarkStart w:name="z34" w:id="28"/>
    <w:p>
      <w:pPr>
        <w:spacing w:after="0"/>
        <w:ind w:left="0"/>
        <w:jc w:val="both"/>
      </w:pPr>
      <w:r>
        <w:rPr>
          <w:rFonts w:ascii="Times New Roman"/>
          <w:b w:val="false"/>
          <w:i w:val="false"/>
          <w:color w:val="000000"/>
          <w:sz w:val="28"/>
        </w:rPr>
        <w:t>
      4) Мемлекеттік корпорацияның қызметкері қолхат негізінде, жеке басын куәландыратын құжатты (не оның уәкілеттілігін растайтын құжат бойынша тұлға) ұсынған кезде көрсетілетін қызметті алушыға мемлекеттік көрсетілетін қызметтің нәтижесін береді, 5 (бес) минут.</w:t>
      </w:r>
    </w:p>
    <w:bookmarkEnd w:id="28"/>
    <w:bookmarkStart w:name="z35" w:id="29"/>
    <w:p>
      <w:pPr>
        <w:spacing w:after="0"/>
        <w:ind w:left="0"/>
        <w:jc w:val="both"/>
      </w:pPr>
      <w:r>
        <w:rPr>
          <w:rFonts w:ascii="Times New Roman"/>
          <w:b w:val="false"/>
          <w:i w:val="false"/>
          <w:color w:val="000000"/>
          <w:sz w:val="28"/>
        </w:rPr>
        <w:t>
      7. Мемлекеттік көрсетілетін қызмет "электрондық үкімет" веб-порталы арқылы көрсетілмейді.</w:t>
      </w:r>
    </w:p>
    <w:bookmarkEnd w:id="29"/>
    <w:bookmarkStart w:name="z36" w:id="3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саласындағы </w:t>
            </w:r>
            <w:r>
              <w:br/>
            </w:r>
            <w:r>
              <w:rPr>
                <w:rFonts w:ascii="Times New Roman"/>
                <w:b w:val="false"/>
                <w:i w:val="false"/>
                <w:color w:val="000000"/>
                <w:sz w:val="20"/>
              </w:rPr>
              <w:t xml:space="preserve">жобаларды басқару жөніндегі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қосымша</w:t>
            </w:r>
          </w:p>
        </w:tc>
      </w:tr>
    </w:tbl>
    <w:bookmarkStart w:name="z38" w:id="31"/>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қызмет көрсету бизнес-процестерінің анықтамалығы</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Шартты белгілер:</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442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