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db15" w14:textId="951d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"Жалғыз тұрғын үйі авариялық деп танылған азаматтарға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29 сәуірдегі № 178 қаулысы. Қостанай облысының Әділет департаментінде 2019 жылғы 3 мамырда № 8396 болып тіркелді. Күші жойылды - Қостанай облысы әкімдігінің 2020 жылғы 16 наурыздағы № 102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16.03.2020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"Жалғыз тұрғын үйі авариялық деп танылған азаматтарға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құқықытық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29 сәуірдегі</w:t>
            </w:r>
            <w:r>
              <w:br/>
            </w:r>
            <w:r>
              <w:rPr>
                <w:rFonts w:ascii="Times New Roman"/>
                <w:b w:val="false"/>
                <w:i w:val="false"/>
                <w:color w:val="000000"/>
                <w:sz w:val="20"/>
              </w:rPr>
              <w:t>№ 178 қаулысымен бекітілген</w:t>
            </w:r>
          </w:p>
        </w:tc>
      </w:tr>
    </w:tbl>
    <w:bookmarkStart w:name="z13" w:id="8"/>
    <w:p>
      <w:pPr>
        <w:spacing w:after="0"/>
        <w:ind w:left="0"/>
        <w:jc w:val="left"/>
      </w:pPr>
      <w:r>
        <w:rPr>
          <w:rFonts w:ascii="Times New Roman"/>
          <w:b/>
          <w:i w:val="false"/>
          <w:color w:val="000000"/>
        </w:rPr>
        <w:t xml:space="preserve"> "Жалғыз тұрғын үйі авариялық деп танылған азаматтарға анықтама беру" мемлекеттік көрсетілетін қызмет регламенті</w:t>
      </w:r>
    </w:p>
    <w:bookmarkEnd w:id="8"/>
    <w:bookmarkStart w:name="z14" w:id="9"/>
    <w:p>
      <w:pPr>
        <w:spacing w:after="0"/>
        <w:ind w:left="0"/>
        <w:jc w:val="left"/>
      </w:pPr>
      <w:r>
        <w:rPr>
          <w:rFonts w:ascii="Times New Roman"/>
          <w:b/>
          <w:i w:val="false"/>
          <w:color w:val="000000"/>
        </w:rPr>
        <w:t xml:space="preserve"> 1. Жалпы ережелер</w:t>
      </w:r>
    </w:p>
    <w:bookmarkEnd w:id="9"/>
    <w:bookmarkStart w:name="z15" w:id="10"/>
    <w:p>
      <w:pPr>
        <w:spacing w:after="0"/>
        <w:ind w:left="0"/>
        <w:jc w:val="both"/>
      </w:pPr>
      <w:r>
        <w:rPr>
          <w:rFonts w:ascii="Times New Roman"/>
          <w:b w:val="false"/>
          <w:i w:val="false"/>
          <w:color w:val="000000"/>
          <w:sz w:val="28"/>
        </w:rPr>
        <w:t>
      1. "Жалғыз тұрғын үйі авариялық деп танылған азаматтарға анықтама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10"/>
    <w:bookmarkStart w:name="z16" w:id="1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арқылы жүзеге асырылады.</w:t>
      </w:r>
    </w:p>
    <w:bookmarkEnd w:id="11"/>
    <w:bookmarkStart w:name="z17"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18" w:id="13"/>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2018 жылғы 26 желтоқсандағы </w:t>
      </w:r>
      <w:r>
        <w:rPr>
          <w:rFonts w:ascii="Times New Roman"/>
          <w:b w:val="false"/>
          <w:i w:val="false"/>
          <w:color w:val="000000"/>
          <w:sz w:val="28"/>
        </w:rPr>
        <w:t>№ 917</w:t>
      </w:r>
      <w:r>
        <w:rPr>
          <w:rFonts w:ascii="Times New Roman"/>
          <w:b w:val="false"/>
          <w:i w:val="false"/>
          <w:color w:val="000000"/>
          <w:sz w:val="28"/>
        </w:rPr>
        <w:t xml:space="preserve"> "Жалғыз тұрғын үйі авариялық деп танылған азаматтарға анықтама беру" мемлекеттік көрсетілетін қызмет стандартын бекіту туралы" бұйрығымен (Нормативтік құқықтық актілерді мемлекеттік тіркеу тізілімінде № 18149 болып тіркелген) бекітілген "Жалғыз тұрғын үйі авариялық деп танылған азаматтарға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үйді авариялық деп тану туралы анықтаманы, не болмаса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кызметті көрсетуден бас тарту туралы дәлелді жауап беру.</w:t>
      </w:r>
    </w:p>
    <w:bookmarkEnd w:id="13"/>
    <w:bookmarkStart w:name="z19"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4"/>
    <w:bookmarkStart w:name="z20" w:id="1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iс-қимылы тәртiбiн сипаттау</w:t>
      </w:r>
    </w:p>
    <w:bookmarkEnd w:id="15"/>
    <w:bookmarkStart w:name="z21" w:id="16"/>
    <w:p>
      <w:pPr>
        <w:spacing w:after="0"/>
        <w:ind w:left="0"/>
        <w:jc w:val="both"/>
      </w:pPr>
      <w:r>
        <w:rPr>
          <w:rFonts w:ascii="Times New Roman"/>
          <w:b w:val="false"/>
          <w:i w:val="false"/>
          <w:color w:val="000000"/>
          <w:sz w:val="28"/>
        </w:rPr>
        <w:t xml:space="preserve">
      4. Мемлекеттiк қызмет көрсету бойынша рәсімді (iс-қимылды)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(не болмаса өкілеттігін растайтын құжат бойынша жеке тұлғаның, нотариалды расталған сенімхат бойынша жеке тұлғаның уәкілетті өкілі) өтініші болып табылады.</w:t>
      </w:r>
    </w:p>
    <w:bookmarkEnd w:id="16"/>
    <w:bookmarkStart w:name="z22"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орындалу ұзақтығы:</w:t>
      </w:r>
    </w:p>
    <w:bookmarkEnd w:id="17"/>
    <w:bookmarkStart w:name="z23" w:id="1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жауапты орындаушыны айқындау үшін береді, 15 (он бес) минут.</w:t>
      </w:r>
    </w:p>
    <w:bookmarkEnd w:id="18"/>
    <w:bookmarkStart w:name="z24" w:id="19"/>
    <w:p>
      <w:pPr>
        <w:spacing w:after="0"/>
        <w:ind w:left="0"/>
        <w:jc w:val="both"/>
      </w:pPr>
      <w:r>
        <w:rPr>
          <w:rFonts w:ascii="Times New Roman"/>
          <w:b w:val="false"/>
          <w:i w:val="false"/>
          <w:color w:val="000000"/>
          <w:sz w:val="28"/>
        </w:rPr>
        <w:t>
      Рәсімнің (iс-қимылдың) нәтижесі – құжаттар топтамасын қабылдау;</w:t>
      </w:r>
    </w:p>
    <w:bookmarkEnd w:id="19"/>
    <w:bookmarkStart w:name="z25" w:id="2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(екі) сағат.</w:t>
      </w:r>
    </w:p>
    <w:bookmarkEnd w:id="20"/>
    <w:bookmarkStart w:name="z26" w:id="21"/>
    <w:p>
      <w:pPr>
        <w:spacing w:after="0"/>
        <w:ind w:left="0"/>
        <w:jc w:val="both"/>
      </w:pPr>
      <w:r>
        <w:rPr>
          <w:rFonts w:ascii="Times New Roman"/>
          <w:b w:val="false"/>
          <w:i w:val="false"/>
          <w:color w:val="000000"/>
          <w:sz w:val="28"/>
        </w:rPr>
        <w:t>
      Рәсімнің (iс-қимылдың) нәтижесі – көрсетілетін қызметті беруші басшысының бұрыштамасы;</w:t>
      </w:r>
    </w:p>
    <w:bookmarkEnd w:id="21"/>
    <w:bookmarkStart w:name="z27" w:id="2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4 (төрт) жұмыс күні.</w:t>
      </w:r>
    </w:p>
    <w:bookmarkEnd w:id="22"/>
    <w:bookmarkStart w:name="z28" w:id="23"/>
    <w:p>
      <w:pPr>
        <w:spacing w:after="0"/>
        <w:ind w:left="0"/>
        <w:jc w:val="both"/>
      </w:pPr>
      <w:r>
        <w:rPr>
          <w:rFonts w:ascii="Times New Roman"/>
          <w:b w:val="false"/>
          <w:i w:val="false"/>
          <w:color w:val="000000"/>
          <w:sz w:val="28"/>
        </w:rPr>
        <w:t>
      Рәсімнің (iс-қимылдың) нәтижесі – мемлекеттік қызмет көрсету нәтижесінің жобасы;</w:t>
      </w:r>
    </w:p>
    <w:bookmarkEnd w:id="23"/>
    <w:bookmarkStart w:name="z29" w:id="2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2 (екі) сағат.</w:t>
      </w:r>
    </w:p>
    <w:bookmarkEnd w:id="24"/>
    <w:bookmarkStart w:name="z30" w:id="25"/>
    <w:p>
      <w:pPr>
        <w:spacing w:after="0"/>
        <w:ind w:left="0"/>
        <w:jc w:val="both"/>
      </w:pPr>
      <w:r>
        <w:rPr>
          <w:rFonts w:ascii="Times New Roman"/>
          <w:b w:val="false"/>
          <w:i w:val="false"/>
          <w:color w:val="000000"/>
          <w:sz w:val="28"/>
        </w:rPr>
        <w:t>
      Рәсімнің (iс-қимылдың) нәтижесі ‒ қол қойылған мемлекеттік қызмет көрсету нәтижесі;</w:t>
      </w:r>
    </w:p>
    <w:bookmarkEnd w:id="25"/>
    <w:bookmarkStart w:name="z31" w:id="26"/>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15 (он бес) минут.</w:t>
      </w:r>
    </w:p>
    <w:bookmarkEnd w:id="26"/>
    <w:bookmarkStart w:name="z32" w:id="27"/>
    <w:p>
      <w:pPr>
        <w:spacing w:after="0"/>
        <w:ind w:left="0"/>
        <w:jc w:val="both"/>
      </w:pPr>
      <w:r>
        <w:rPr>
          <w:rFonts w:ascii="Times New Roman"/>
          <w:b w:val="false"/>
          <w:i w:val="false"/>
          <w:color w:val="000000"/>
          <w:sz w:val="28"/>
        </w:rPr>
        <w:t>
      Рәсімнің (iс-қимылдың) нәтижесі ‒ берілген мемлекеттік қызмет көрсету нәтижесі.</w:t>
      </w:r>
    </w:p>
    <w:bookmarkEnd w:id="27"/>
    <w:bookmarkStart w:name="z33" w:id="28"/>
    <w:p>
      <w:pPr>
        <w:spacing w:after="0"/>
        <w:ind w:left="0"/>
        <w:jc w:val="left"/>
      </w:pPr>
      <w:r>
        <w:rPr>
          <w:rFonts w:ascii="Times New Roman"/>
          <w:b/>
          <w:i w:val="false"/>
          <w:color w:val="000000"/>
        </w:rPr>
        <w:t xml:space="preserve"> 3. Мемлекеттік қызмет көрсету процесiнде көрсетiлетiн қызмет берушiнiң құрылымдық бөлiмшелерiнiң (қызметкерлерiнiң) өзара iс-қимылы тәртiбiн сипаттау</w:t>
      </w:r>
    </w:p>
    <w:bookmarkEnd w:id="28"/>
    <w:bookmarkStart w:name="z34"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35"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36"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37" w:id="3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
    <w:bookmarkStart w:name="z38" w:id="3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3"/>
    <w:bookmarkStart w:name="z39" w:id="3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жауапты орындаушыны айқындау үшін береді, 15 (он бес) минут;</w:t>
      </w:r>
    </w:p>
    <w:bookmarkEnd w:id="34"/>
    <w:bookmarkStart w:name="z40" w:id="3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(екі) сағат;</w:t>
      </w:r>
    </w:p>
    <w:bookmarkEnd w:id="35"/>
    <w:bookmarkStart w:name="z41" w:id="3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4 (төрт) жұмыс күні;</w:t>
      </w:r>
    </w:p>
    <w:bookmarkEnd w:id="36"/>
    <w:bookmarkStart w:name="z42" w:id="3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2 (екі) сағат;</w:t>
      </w:r>
    </w:p>
    <w:bookmarkEnd w:id="37"/>
    <w:bookmarkStart w:name="z43" w:id="38"/>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15 (он бес) минут.</w:t>
      </w:r>
    </w:p>
    <w:bookmarkEnd w:id="38"/>
    <w:bookmarkStart w:name="z44" w:id="3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45" w:id="40"/>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40"/>
    <w:bookmarkStart w:name="z46" w:id="4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"Жалғыз тұрғын үйі авариялық</w:t>
            </w:r>
            <w:r>
              <w:br/>
            </w:r>
            <w:r>
              <w:rPr>
                <w:rFonts w:ascii="Times New Roman"/>
                <w:b w:val="false"/>
                <w:i w:val="false"/>
                <w:color w:val="000000"/>
                <w:sz w:val="20"/>
              </w:rPr>
              <w:t>деп танылған азаматтарға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48" w:id="42"/>
    <w:p>
      <w:pPr>
        <w:spacing w:after="0"/>
        <w:ind w:left="0"/>
        <w:jc w:val="left"/>
      </w:pPr>
      <w:r>
        <w:rPr>
          <w:rFonts w:ascii="Times New Roman"/>
          <w:b/>
          <w:i w:val="false"/>
          <w:color w:val="000000"/>
        </w:rPr>
        <w:t xml:space="preserve"> "Жалғыз тұрғын үйі авариялық деп танылған азаматтарға анықтама беру" мемлекеттік қызмет көрсетудің бизнес-процестерінің анықтамалығы</w:t>
      </w:r>
    </w:p>
    <w:bookmarkEnd w:id="42"/>
    <w:bookmarkStart w:name="z4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4"/>
    <w:p>
      <w:pPr>
        <w:spacing w:after="0"/>
        <w:ind w:left="0"/>
        <w:jc w:val="left"/>
      </w:pPr>
      <w:r>
        <w:rPr>
          <w:rFonts w:ascii="Times New Roman"/>
          <w:b/>
          <w:i w:val="false"/>
          <w:color w:val="000000"/>
        </w:rPr>
        <w:t xml:space="preserve"> Шартты белгілер:</w:t>
      </w:r>
    </w:p>
    <w:bookmarkEnd w:id="44"/>
    <w:bookmarkStart w:name="z5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3279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