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cc45" w14:textId="29dc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4 шілдедегі № 323 "Қоршаған ортаны қорғау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11 сәуірдегі № 151 қаулысы. Қостанай облысының Әділет департаментінде 2019 жылғы 12 сәуірде № 8350 болып тіркелді. Күші жойылды - Қостанай облысы әкімдігінің 2020 жылғы 13 қаңтардағы № 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"Қоршаған ортаны қорғау саласындағы мемлекеттік көрсетілетін қызметтер регламенттерін бекіту туралы" 2016 жылғы 4 шілдедегі </w:t>
      </w:r>
      <w:r>
        <w:rPr>
          <w:rFonts w:ascii="Times New Roman"/>
          <w:b w:val="false"/>
          <w:i w:val="false"/>
          <w:color w:val="000000"/>
          <w:sz w:val="28"/>
        </w:rPr>
        <w:t>№ 323</w:t>
      </w:r>
      <w:r>
        <w:rPr>
          <w:rFonts w:ascii="Times New Roman"/>
          <w:b w:val="false"/>
          <w:i w:val="false"/>
          <w:color w:val="000000"/>
          <w:sz w:val="28"/>
        </w:rPr>
        <w:t xml:space="preserve"> қаулысына (2016 жылғы 17 тамызда "Әділет" ақпараттық-құқықтық жүйесінде жарияланған, Нормативтік құқықтық актілерді мемлекеттік тіркеу тізілімінде № 6570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қоршаған ортаға эмиссияға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"II, III және IV санаттардағы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заңнамасымен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сәуірдегі</w:t>
            </w:r>
            <w:r>
              <w:br/>
            </w:r>
            <w:r>
              <w:rPr>
                <w:rFonts w:ascii="Times New Roman"/>
                <w:b w:val="false"/>
                <w:i w:val="false"/>
                <w:color w:val="000000"/>
                <w:sz w:val="20"/>
              </w:rPr>
              <w:t>№ 151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шілдедегі</w:t>
            </w:r>
            <w:r>
              <w:br/>
            </w:r>
            <w:r>
              <w:rPr>
                <w:rFonts w:ascii="Times New Roman"/>
                <w:b w:val="false"/>
                <w:i w:val="false"/>
                <w:color w:val="000000"/>
                <w:sz w:val="20"/>
              </w:rPr>
              <w:t>№ 323 қаулысына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"II, III және IV санаттардағы объектілер үшін қоршаған ортаға эмиссияға рұқсат беру" мемлекеттік көрсетілетін қызмет регламенті</w:t>
      </w:r>
    </w:p>
    <w:bookmarkEnd w:id="10"/>
    <w:bookmarkStart w:name="z17" w:id="11"/>
    <w:p>
      <w:pPr>
        <w:spacing w:after="0"/>
        <w:ind w:left="0"/>
        <w:jc w:val="left"/>
      </w:pPr>
      <w:r>
        <w:rPr>
          <w:rFonts w:ascii="Times New Roman"/>
          <w:b/>
          <w:i w:val="false"/>
          <w:color w:val="000000"/>
        </w:rPr>
        <w:t xml:space="preserve"> 1. Жалпы ережелер</w:t>
      </w:r>
    </w:p>
    <w:bookmarkEnd w:id="11"/>
    <w:bookmarkStart w:name="z18" w:id="12"/>
    <w:p>
      <w:pPr>
        <w:spacing w:after="0"/>
        <w:ind w:left="0"/>
        <w:jc w:val="both"/>
      </w:pPr>
      <w:r>
        <w:rPr>
          <w:rFonts w:ascii="Times New Roman"/>
          <w:b w:val="false"/>
          <w:i w:val="false"/>
          <w:color w:val="000000"/>
          <w:sz w:val="28"/>
        </w:rPr>
        <w:t>
      1. "ІІ, ІІІ және ІV санаттардағы объектілер үшін қоршаған ортаға эмиссияға рұқсат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www.еgоv.kz, www.elicense.kz "электрондық үкімет" веб-порталы (бұдан әрі – Портал)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көрсетілетін қызметті көрсету нысаны: электрондық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ІІ, ІІІ және ІV санаттардағы объектілер үшін қоршаған ортаға эмиссияға рұқсат, рұқсатты қайта ресімдеу не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11229 болып тіркелген) бекітілген "ІІ, ІІІ және ІV санаттардағы объектілер үшін қоршаған ортаға эмиссияға рұқсат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уәжді жауап.</w:t>
      </w:r>
    </w:p>
    <w:bookmarkEnd w:id="15"/>
    <w:bookmarkStart w:name="z22" w:id="16"/>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18"/>
    <w:bookmarkStart w:name="z25" w:id="1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9"/>
    <w:bookmarkStart w:name="z26" w:id="20"/>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20"/>
    <w:bookmarkStart w:name="z27" w:id="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8" w:id="22"/>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2"/>
    <w:bookmarkStart w:name="z29" w:id="23"/>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3"/>
    <w:bookmarkStart w:name="z30" w:id="24"/>
    <w:p>
      <w:pPr>
        <w:spacing w:after="0"/>
        <w:ind w:left="0"/>
        <w:jc w:val="both"/>
      </w:pPr>
      <w:r>
        <w:rPr>
          <w:rFonts w:ascii="Times New Roman"/>
          <w:b w:val="false"/>
          <w:i w:val="false"/>
          <w:color w:val="000000"/>
          <w:sz w:val="28"/>
        </w:rPr>
        <w:t>
      1) көрсетілетін қызметті алушы жеке тұлғалар үшін жеке сәйкестендіру нөмірі (бұдан әрі – ЖСН), не заңды тұлғалар үшін бизнес сәйкестендіру нөмірі (бұдан әрі – БСН) арқылы Порталда тіркелуді, авторизациялауды жүзеге асырады;</w:t>
      </w:r>
    </w:p>
    <w:bookmarkEnd w:id="24"/>
    <w:bookmarkStart w:name="z31" w:id="25"/>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салудың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бекітеді;</w:t>
      </w:r>
    </w:p>
    <w:bookmarkEnd w:id="25"/>
    <w:bookmarkStart w:name="z32" w:id="26"/>
    <w:p>
      <w:pPr>
        <w:spacing w:after="0"/>
        <w:ind w:left="0"/>
        <w:jc w:val="both"/>
      </w:pPr>
      <w:r>
        <w:rPr>
          <w:rFonts w:ascii="Times New Roman"/>
          <w:b w:val="false"/>
          <w:i w:val="false"/>
          <w:color w:val="000000"/>
          <w:sz w:val="28"/>
        </w:rPr>
        <w:t>
      3) көрсетілетін қызметті алушы электрондық цифрлық қолтаңбасы (бұдан әрі – ЭЦҚ) арқылы электрондық мемлекеттік қызметті көрсету үшін электрондық сұрау салуды куәландырады;</w:t>
      </w:r>
    </w:p>
    <w:bookmarkEnd w:id="26"/>
    <w:bookmarkStart w:name="z33" w:id="27"/>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27"/>
    <w:bookmarkStart w:name="z34" w:id="28"/>
    <w:p>
      <w:pPr>
        <w:spacing w:after="0"/>
        <w:ind w:left="0"/>
        <w:jc w:val="both"/>
      </w:pPr>
      <w:r>
        <w:rPr>
          <w:rFonts w:ascii="Times New Roman"/>
          <w:b w:val="false"/>
          <w:i w:val="false"/>
          <w:color w:val="000000"/>
          <w:sz w:val="28"/>
        </w:rPr>
        <w:t xml:space="preserve">
      5) көрсетілетін қызметті алушы Порталда электрондық сұрау салу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мемлекеттік қызмет көрсетудің мерзімі туралы хабарламаны көрсетілетін қызметті алушының "жеке кабинетінен" алады;</w:t>
      </w:r>
    </w:p>
    <w:bookmarkEnd w:id="28"/>
    <w:bookmarkStart w:name="z35" w:id="29"/>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қол қойылған, электрондық құжат нысанындағы мемлекеттік қызмет көрсету нәтижесін жолдайды;</w:t>
      </w:r>
    </w:p>
    <w:bookmarkEnd w:id="29"/>
    <w:bookmarkStart w:name="z36" w:id="30"/>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30"/>
    <w:bookmarkStart w:name="z37" w:id="31"/>
    <w:p>
      <w:pPr>
        <w:spacing w:after="0"/>
        <w:ind w:left="0"/>
        <w:jc w:val="both"/>
      </w:pPr>
      <w:r>
        <w:rPr>
          <w:rFonts w:ascii="Times New Roman"/>
          <w:b w:val="false"/>
          <w:i w:val="false"/>
          <w:color w:val="000000"/>
          <w:sz w:val="28"/>
        </w:rPr>
        <w:t xml:space="preserve">
      Ақпараттық жүйелердің функционалдық өзара іс-қимыл диаграммасы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 III және IV санаттардағы</w:t>
            </w:r>
            <w:r>
              <w:br/>
            </w:r>
            <w:r>
              <w:rPr>
                <w:rFonts w:ascii="Times New Roman"/>
                <w:b w:val="false"/>
                <w:i w:val="false"/>
                <w:color w:val="000000"/>
                <w:sz w:val="20"/>
              </w:rPr>
              <w:t xml:space="preserve">объектілер үшін қоршаған </w:t>
            </w:r>
            <w:r>
              <w:br/>
            </w:r>
            <w:r>
              <w:rPr>
                <w:rFonts w:ascii="Times New Roman"/>
                <w:b w:val="false"/>
                <w:i w:val="false"/>
                <w:color w:val="000000"/>
                <w:sz w:val="20"/>
              </w:rPr>
              <w:t>ортаға</w:t>
            </w:r>
            <w:r>
              <w:br/>
            </w:r>
            <w:r>
              <w:rPr>
                <w:rFonts w:ascii="Times New Roman"/>
                <w:b w:val="false"/>
                <w:i w:val="false"/>
                <w:color w:val="000000"/>
                <w:sz w:val="20"/>
              </w:rPr>
              <w:t>эмиссияға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39" w:id="32"/>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32"/>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Шартты белгілер мен қысқартулар:</w:t>
      </w:r>
    </w:p>
    <w:bookmarkEnd w:id="34"/>
    <w:bookmarkStart w:name="z4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сәуірдегі</w:t>
            </w:r>
            <w:r>
              <w:br/>
            </w:r>
            <w:r>
              <w:rPr>
                <w:rFonts w:ascii="Times New Roman"/>
                <w:b w:val="false"/>
                <w:i w:val="false"/>
                <w:color w:val="000000"/>
                <w:sz w:val="20"/>
              </w:rPr>
              <w:t>№ 151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4 шілдедегі</w:t>
            </w:r>
            <w:r>
              <w:br/>
            </w:r>
            <w:r>
              <w:rPr>
                <w:rFonts w:ascii="Times New Roman"/>
                <w:b w:val="false"/>
                <w:i w:val="false"/>
                <w:color w:val="000000"/>
                <w:sz w:val="20"/>
              </w:rPr>
              <w:t>№ 323 қаулысына</w:t>
            </w:r>
            <w:r>
              <w:br/>
            </w:r>
            <w:r>
              <w:rPr>
                <w:rFonts w:ascii="Times New Roman"/>
                <w:b w:val="false"/>
                <w:i w:val="false"/>
                <w:color w:val="000000"/>
                <w:sz w:val="20"/>
              </w:rPr>
              <w:t>2-қосымша</w:t>
            </w:r>
          </w:p>
        </w:tc>
      </w:tr>
    </w:tbl>
    <w:bookmarkStart w:name="z45" w:id="36"/>
    <w:p>
      <w:pPr>
        <w:spacing w:after="0"/>
        <w:ind w:left="0"/>
        <w:jc w:val="left"/>
      </w:pPr>
      <w:r>
        <w:rPr>
          <w:rFonts w:ascii="Times New Roman"/>
          <w:b/>
          <w:i w:val="false"/>
          <w:color w:val="000000"/>
        </w:rPr>
        <w:t xml:space="preserve"> "II, III және IV санаттардағы объектілер үшін мемлекеттік экологиялық сараптама қорытындысын беру" мемлекеттік көрсетілетін қызмет регламенті</w:t>
      </w:r>
    </w:p>
    <w:bookmarkEnd w:id="36"/>
    <w:bookmarkStart w:name="z46" w:id="37"/>
    <w:p>
      <w:pPr>
        <w:spacing w:after="0"/>
        <w:ind w:left="0"/>
        <w:jc w:val="left"/>
      </w:pPr>
      <w:r>
        <w:rPr>
          <w:rFonts w:ascii="Times New Roman"/>
          <w:b/>
          <w:i w:val="false"/>
          <w:color w:val="000000"/>
        </w:rPr>
        <w:t xml:space="preserve"> 1. Жалпы ережелер</w:t>
      </w:r>
    </w:p>
    <w:bookmarkEnd w:id="37"/>
    <w:bookmarkStart w:name="z47" w:id="38"/>
    <w:p>
      <w:pPr>
        <w:spacing w:after="0"/>
        <w:ind w:left="0"/>
        <w:jc w:val="both"/>
      </w:pPr>
      <w:r>
        <w:rPr>
          <w:rFonts w:ascii="Times New Roman"/>
          <w:b w:val="false"/>
          <w:i w:val="false"/>
          <w:color w:val="000000"/>
          <w:sz w:val="28"/>
        </w:rPr>
        <w:t>
      1. "II, III және IV санаттардағы объектілер үшін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("Қостанай облысы әкімдігінің табиғи ресурстар және табиғат пайдалануды реттеу басқармасы" мемлекеттік мекемесі) (бұдан әрі – көрсетілетін қызметті беруші) көрсетеді.</w:t>
      </w:r>
    </w:p>
    <w:bookmarkEnd w:id="38"/>
    <w:bookmarkStart w:name="z48" w:id="3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www.еgоv.kz, www.elicense.kz "электрондық үкіметтің" веб-порталы (бұдан әрі – Портал) арқылы жүзеге асырылады.</w:t>
      </w:r>
    </w:p>
    <w:bookmarkEnd w:id="39"/>
    <w:bookmarkStart w:name="z49" w:id="40"/>
    <w:p>
      <w:pPr>
        <w:spacing w:after="0"/>
        <w:ind w:left="0"/>
        <w:jc w:val="both"/>
      </w:pPr>
      <w:r>
        <w:rPr>
          <w:rFonts w:ascii="Times New Roman"/>
          <w:b w:val="false"/>
          <w:i w:val="false"/>
          <w:color w:val="000000"/>
          <w:sz w:val="28"/>
        </w:rPr>
        <w:t>
      2. Мемлекеттік қызметті көрсету нысаны: электрондық.</w:t>
      </w:r>
    </w:p>
    <w:bookmarkEnd w:id="40"/>
    <w:bookmarkStart w:name="z50" w:id="4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Энергетика министрінің 2015 жылғы 23 сәуірдегі </w:t>
      </w:r>
      <w:r>
        <w:rPr>
          <w:rFonts w:ascii="Times New Roman"/>
          <w:b w:val="false"/>
          <w:i w:val="false"/>
          <w:color w:val="000000"/>
          <w:sz w:val="28"/>
        </w:rPr>
        <w:t>№ 301</w:t>
      </w:r>
      <w:r>
        <w:rPr>
          <w:rFonts w:ascii="Times New Roman"/>
          <w:b w:val="false"/>
          <w:i w:val="false"/>
          <w:color w:val="000000"/>
          <w:sz w:val="28"/>
        </w:rPr>
        <w:t xml:space="preserve"> "Қоршаған ортаны қорғау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11229 болып тіркелген) бекітілген "II, III және IV санаттардағы объектілер үшін мемлекеттік экологиялық сараптама қорытындысын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II, III және IV санаттардағы объектілер үшін мемлекеттік экологиялық сараптама қорытындысы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уәжді жауап.</w:t>
      </w:r>
    </w:p>
    <w:bookmarkEnd w:id="41"/>
    <w:bookmarkStart w:name="z51" w:id="42"/>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42"/>
    <w:bookmarkStart w:name="z52" w:id="4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3"/>
    <w:bookmarkStart w:name="z53" w:id="44"/>
    <w:p>
      <w:pPr>
        <w:spacing w:after="0"/>
        <w:ind w:left="0"/>
        <w:jc w:val="both"/>
      </w:pPr>
      <w:r>
        <w:rPr>
          <w:rFonts w:ascii="Times New Roman"/>
          <w:b w:val="false"/>
          <w:i w:val="false"/>
          <w:color w:val="000000"/>
          <w:sz w:val="28"/>
        </w:rPr>
        <w:t>
      4. Мемлекеттік көрсетілетін қызмет көрсетілетін қызметті берушінің құрылымдық бөлімшелері (қызметкерлері) арқылы көрсетілмейді.</w:t>
      </w:r>
    </w:p>
    <w:bookmarkEnd w:id="44"/>
    <w:bookmarkStart w:name="z54" w:id="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5"/>
    <w:bookmarkStart w:name="z55" w:id="46"/>
    <w:p>
      <w:pPr>
        <w:spacing w:after="0"/>
        <w:ind w:left="0"/>
        <w:jc w:val="both"/>
      </w:pPr>
      <w:r>
        <w:rPr>
          <w:rFonts w:ascii="Times New Roman"/>
          <w:b w:val="false"/>
          <w:i w:val="false"/>
          <w:color w:val="000000"/>
          <w:sz w:val="28"/>
        </w:rPr>
        <w:t>
      5. Мемлекеттік көрсетілетін қызмет көрсетілетін қызметті берушінің құрылымдық бөлімшелері (қызметкерлері) арқылы көрсетілмейді.</w:t>
      </w:r>
    </w:p>
    <w:bookmarkEnd w:id="46"/>
    <w:bookmarkStart w:name="z56"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7" w:id="48"/>
    <w:p>
      <w:pPr>
        <w:spacing w:after="0"/>
        <w:ind w:left="0"/>
        <w:jc w:val="both"/>
      </w:pPr>
      <w:r>
        <w:rPr>
          <w:rFonts w:ascii="Times New Roman"/>
          <w:b w:val="false"/>
          <w:i w:val="false"/>
          <w:color w:val="000000"/>
          <w:sz w:val="28"/>
        </w:rPr>
        <w:t>
      6.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8"/>
    <w:bookmarkStart w:name="z58" w:id="49"/>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9"/>
    <w:bookmarkStart w:name="z59" w:id="50"/>
    <w:p>
      <w:pPr>
        <w:spacing w:after="0"/>
        <w:ind w:left="0"/>
        <w:jc w:val="both"/>
      </w:pPr>
      <w:r>
        <w:rPr>
          <w:rFonts w:ascii="Times New Roman"/>
          <w:b w:val="false"/>
          <w:i w:val="false"/>
          <w:color w:val="000000"/>
          <w:sz w:val="28"/>
        </w:rPr>
        <w:t>
      1) көрсетілетін қызметті алушы жеке тұлғалар үшін жеке сәйкестендіру нөмірі (бұдан әрі – ЖСН), не заңды тұлғалар үшін бизнес сәйкестендіру нөмірі (бұдан әрі – БСН) арқылы Порталда тіркелуді, авторизациялауды жүзеге асырады;</w:t>
      </w:r>
    </w:p>
    <w:bookmarkEnd w:id="50"/>
    <w:bookmarkStart w:name="z60" w:id="51"/>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салудың жолдарын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бекітеді;</w:t>
      </w:r>
    </w:p>
    <w:bookmarkEnd w:id="51"/>
    <w:bookmarkStart w:name="z61" w:id="52"/>
    <w:p>
      <w:pPr>
        <w:spacing w:after="0"/>
        <w:ind w:left="0"/>
        <w:jc w:val="both"/>
      </w:pPr>
      <w:r>
        <w:rPr>
          <w:rFonts w:ascii="Times New Roman"/>
          <w:b w:val="false"/>
          <w:i w:val="false"/>
          <w:color w:val="000000"/>
          <w:sz w:val="28"/>
        </w:rPr>
        <w:t>
      3) көрсетілетін қызметті алушы электрондық цифрлық қолтаңбасы (бұдан әрі – ЭЦҚ) арқылы электрондық мемлекеттік қызметті көрсету үшін электрондық сұрау салуды куәландырады;</w:t>
      </w:r>
    </w:p>
    <w:bookmarkEnd w:id="52"/>
    <w:bookmarkStart w:name="z62" w:id="53"/>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сұрау салуын өңдеуді (тексеруді, тіркеуді) жүзеге асырады;</w:t>
      </w:r>
    </w:p>
    <w:bookmarkEnd w:id="53"/>
    <w:bookmarkStart w:name="z63" w:id="54"/>
    <w:p>
      <w:pPr>
        <w:spacing w:after="0"/>
        <w:ind w:left="0"/>
        <w:jc w:val="both"/>
      </w:pPr>
      <w:r>
        <w:rPr>
          <w:rFonts w:ascii="Times New Roman"/>
          <w:b w:val="false"/>
          <w:i w:val="false"/>
          <w:color w:val="000000"/>
          <w:sz w:val="28"/>
        </w:rPr>
        <w:t xml:space="preserve">
      5) көрсетілетін қызметті алушы Порталда электрондық сұрау салу мәртебесі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мемлекеттік қызмет көрсетудің мерзімі туралы хабарламаны көрсетілетін қызметті алушының "жеке кабинетінен" алады;</w:t>
      </w:r>
    </w:p>
    <w:bookmarkEnd w:id="54"/>
    <w:bookmarkStart w:name="z64" w:id="55"/>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қол қойылған, электрондық құжат нысанындағы мемлекеттік қызмет көрсету нәтижесін жолдайды;</w:t>
      </w:r>
    </w:p>
    <w:bookmarkEnd w:id="55"/>
    <w:bookmarkStart w:name="z65" w:id="56"/>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56"/>
    <w:bookmarkStart w:name="z66" w:id="57"/>
    <w:p>
      <w:pPr>
        <w:spacing w:after="0"/>
        <w:ind w:left="0"/>
        <w:jc w:val="both"/>
      </w:pPr>
      <w:r>
        <w:rPr>
          <w:rFonts w:ascii="Times New Roman"/>
          <w:b w:val="false"/>
          <w:i w:val="false"/>
          <w:color w:val="000000"/>
          <w:sz w:val="28"/>
        </w:rPr>
        <w:t>
      Ақпараттық жүйелердің функционалдық өзара іс-қимыл диаграммасы осы Регламенттің қосымшасында көрсетілген.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"II, III және IV санаттардағы </w:t>
            </w:r>
            <w:r>
              <w:br/>
            </w:r>
            <w:r>
              <w:rPr>
                <w:rFonts w:ascii="Times New Roman"/>
                <w:b w:val="false"/>
                <w:i w:val="false"/>
                <w:color w:val="000000"/>
                <w:sz w:val="20"/>
              </w:rPr>
              <w:t xml:space="preserve">объектілер үшін мемлекеттік </w:t>
            </w:r>
            <w:r>
              <w:br/>
            </w:r>
            <w:r>
              <w:rPr>
                <w:rFonts w:ascii="Times New Roman"/>
                <w:b w:val="false"/>
                <w:i w:val="false"/>
                <w:color w:val="000000"/>
                <w:sz w:val="20"/>
              </w:rPr>
              <w:t xml:space="preserve">экологиялық сараптама </w:t>
            </w:r>
            <w:r>
              <w:br/>
            </w:r>
            <w:r>
              <w:rPr>
                <w:rFonts w:ascii="Times New Roman"/>
                <w:b w:val="false"/>
                <w:i w:val="false"/>
                <w:color w:val="000000"/>
                <w:sz w:val="20"/>
              </w:rPr>
              <w:t xml:space="preserve">қорытындысын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8" w:id="58"/>
    <w:p>
      <w:pPr>
        <w:spacing w:after="0"/>
        <w:ind w:left="0"/>
        <w:jc w:val="left"/>
      </w:pPr>
      <w:r>
        <w:rPr>
          <w:rFonts w:ascii="Times New Roman"/>
          <w:b/>
          <w:i w:val="false"/>
          <w:color w:val="000000"/>
        </w:rPr>
        <w:t xml:space="preserve"> Портал арқылы мемлекеттік қызмет көрсету кезінде функционалдық өзара іс-қимыл диаграммасы</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left"/>
      </w:pPr>
      <w:r>
        <w:rPr>
          <w:rFonts w:ascii="Times New Roman"/>
          <w:b/>
          <w:i w:val="false"/>
          <w:color w:val="000000"/>
        </w:rPr>
        <w:t xml:space="preserve"> Шартты белгілер мен қысқартулар:</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