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e6dc" w14:textId="e57e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2015 жылғы 3 шілдедегі № 33/347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2019 жылғы 21 мамырдағы № 41/402 шешімі. Маңғыстау облысы Әділет департаментінде 2019 жылғы 3 маусымда № 3912 болып тіркелді. Күші жойылды-Маңғыстау облысы Мұнайлы аудандық мәслихатының 2021 жылғы 16 сәуірдегі № 3/21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Мұнайлы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Мұнайлы аудандық мәслихатының 2015 жылғы 3 шілдедегі </w:t>
      </w:r>
      <w:r>
        <w:rPr>
          <w:rFonts w:ascii="Times New Roman"/>
          <w:b w:val="false"/>
          <w:i w:val="false"/>
          <w:color w:val="000000"/>
          <w:sz w:val="28"/>
        </w:rPr>
        <w:t>№ 33/347</w:t>
      </w:r>
      <w:r>
        <w:rPr>
          <w:rFonts w:ascii="Times New Roman"/>
          <w:b w:val="false"/>
          <w:i w:val="false"/>
          <w:color w:val="000000"/>
          <w:sz w:val="28"/>
        </w:rPr>
        <w:t xml:space="preserve"> (нормативтік құқықтық актілерді мемлекеттік тіркеу Тізілімінде № 2781 болып тіркелген, 2015 жылғы 4 тамызда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 13) тармақшасы</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"13) уәкілетті ұйым – "Азаматтарға арналған үкімет" мемлекеттік корпорациясы" коммерциялық емес акционерлік қоғамының Маңғыстау облысы бойынша филиалының Мұнайлы аудандық бөлімшесі;";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келесідей мазмұнда жаңа редакцияда жазылсын:</w:t>
      </w:r>
    </w:p>
    <w:bookmarkStart w:name="z6" w:id="4"/>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немесе өзге де ұйымдардың ұсынымы бойынша жергілікті атқарушы орган бекітетін тізім бойынша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келесідей мазмұнда жаңа редакцияда жазылсын:</w:t>
      </w:r>
    </w:p>
    <w:bookmarkStart w:name="z9" w:id="5"/>
    <w:p>
      <w:pPr>
        <w:spacing w:after="0"/>
        <w:ind w:left="0"/>
        <w:jc w:val="both"/>
      </w:pPr>
      <w:r>
        <w:rPr>
          <w:rFonts w:ascii="Times New Roman"/>
          <w:b w:val="false"/>
          <w:i w:val="false"/>
          <w:color w:val="000000"/>
          <w:sz w:val="28"/>
        </w:rPr>
        <w:t>
      "27. Отбасының жиынтық табысы Қазақстан Республикасы Еңбек және халықты әлеуметтік қорғау министрінің 2009 жылғы 28 шілдедегі № 237-ө "Мемлекеттік атаулы әлеуметтік көмек алуға үміткер адамның (отбасының) жиынтық табысын есептеудің ережесін бекіту туралы" бұйрығына (нормативтік құқықтық актілерді мемлекеттік тіркеу Тізілімінде № 5757 болып тіркелген) сәйкес есептеледі.".</w:t>
      </w:r>
    </w:p>
    <w:bookmarkEnd w:id="5"/>
    <w:bookmarkStart w:name="z10" w:id="6"/>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7"/>
    <w:bookmarkStart w:name="z12"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