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674d" w14:textId="0f96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Маңғыстау облысы Мұнайлы ауданы әкімдігінің 2019 жылғы 21 ақпандағы № 27-қ қаулысы. Маңғыстау облысы Әділет департаментінде 2019 жылғы 22 ақпанда № 3825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2007 жылғы 27 шілдедегі </w:t>
      </w:r>
      <w:r>
        <w:rPr>
          <w:rFonts w:ascii="Times New Roman"/>
          <w:b w:val="false"/>
          <w:i w:val="false"/>
          <w:color w:val="000000"/>
          <w:sz w:val="28"/>
        </w:rPr>
        <w:t xml:space="preserve">"Білім туралы" </w:t>
      </w:r>
      <w:r>
        <w:rPr>
          <w:rFonts w:ascii="Times New Roman"/>
          <w:b w:val="false"/>
          <w:i w:val="false"/>
          <w:color w:val="000000"/>
          <w:sz w:val="28"/>
        </w:rPr>
        <w:t>заңдарына сәйкес, Мұнайлы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мектепке дейінгі тәрбие мен оқытуға мемлекеттік білім беру тапсырысы, ата-ана төлемақысының мөлшері бекітілсін.</w:t>
      </w:r>
    </w:p>
    <w:bookmarkEnd w:id="1"/>
    <w:bookmarkStart w:name="z4" w:id="2"/>
    <w:p>
      <w:pPr>
        <w:spacing w:after="0"/>
        <w:ind w:left="0"/>
        <w:jc w:val="both"/>
      </w:pPr>
      <w:r>
        <w:rPr>
          <w:rFonts w:ascii="Times New Roman"/>
          <w:b w:val="false"/>
          <w:i w:val="false"/>
          <w:color w:val="000000"/>
          <w:sz w:val="28"/>
        </w:rPr>
        <w:t>
      2. "Мұнайлы аудандық білім бөлімі" мемлекеттік мекемесі (Е. Овезов) осы қаулының әділет органдарында мемлекеттік тіркелуін, оның Қазақстан Республикасының нормативтік құқықтық актілерінің эталондық бақылау банкі мен бұқаралық ақпарат құралдарында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Б. Біләловке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27-қ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2019 жылға арналған мектепке дейінгі тәрбие мен оқытуға мемлекеттік білім беру тапсырысы, ата-ана төлемақысының мөлшері</w:t>
      </w:r>
    </w:p>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ауданы әкімдігінің 05.12.2019 </w:t>
      </w:r>
      <w:r>
        <w:rPr>
          <w:rFonts w:ascii="Times New Roman"/>
          <w:b w:val="false"/>
          <w:i w:val="false"/>
          <w:color w:val="ff0000"/>
          <w:sz w:val="28"/>
        </w:rPr>
        <w:t>№ 264-қ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983"/>
        <w:gridCol w:w="781"/>
        <w:gridCol w:w="984"/>
        <w:gridCol w:w="1189"/>
        <w:gridCol w:w="1189"/>
        <w:gridCol w:w="1190"/>
        <w:gridCol w:w="1190"/>
        <w:gridCol w:w="1190"/>
        <w:gridCol w:w="1190"/>
        <w:gridCol w:w="1190"/>
      </w:tblGrid>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топтар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 саны (жеке меншік, мемлекеттік)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 бір тәрбиеленушіге бір айда жұмсалатын шығындардың орташа құны (жеке меншік, мемлекеттік),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 ата-ананың бір айдағы төлемақысының мөлшері (жеке меншік, мемлекеттік),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 болатын шағын орталық</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 мектепке дейінгі шағын орталық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 болатын шағын орталық</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 мектепке дейінгі шағын орталық</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 болатын шағын орталық</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 мектепке дейінгі шағын орталық</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дейінгі топтар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29518</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5-ке дейінгі топтар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29518</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7-ге дейінгі топтар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9-ға дейінгі топтар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және одан да көп топтар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