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84a5" w14:textId="cfe8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2019 жылғы 17 мамырдағы № 30/246 шешімі. Маңғыстау облысы Әділет департаментінде 2019 жылғы 3 маусымда № 3917 болып тіркелді. Күші жойылды - Маңғыстау облысы Түпқараған аудандық мәслихатының 04 қарашадағы 2021 жылғы № 8/46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04.11.2021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3) тармақшасына</w:t>
      </w:r>
      <w:r>
        <w:rPr>
          <w:rFonts w:ascii="Times New Roman"/>
          <w:b w:val="false"/>
          <w:i w:val="false"/>
          <w:color w:val="000000"/>
          <w:sz w:val="28"/>
        </w:rPr>
        <w:t xml:space="preserve">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Қоса беріліп отырған Сот шешімімен коммуналдық меншікке түскен болып танылған иесіз қалдықтарды басқару қағидалары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аудандық мәслихатының 2017 жылғы 15 мамырдағы </w:t>
      </w:r>
      <w:r>
        <w:rPr>
          <w:rFonts w:ascii="Times New Roman"/>
          <w:b w:val="false"/>
          <w:i w:val="false"/>
          <w:color w:val="000000"/>
          <w:sz w:val="28"/>
        </w:rPr>
        <w:t>№ 11/97</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шешімінің ( нормативтік құқықтық актілерді мемлекеттік тіркеу Тізілімінде № 3380 болып тіркелген, 2017 жылғы 23 маусымда Қазақстан Республикасы нормативтік құқықтық актілерінің эталондық бақылау банкінде жарияланған) және Түпқараған аудандық мәслихатының 2018 жылғы 12 желтоқсандағы </w:t>
      </w:r>
      <w:r>
        <w:rPr>
          <w:rFonts w:ascii="Times New Roman"/>
          <w:b w:val="false"/>
          <w:i w:val="false"/>
          <w:color w:val="000000"/>
          <w:sz w:val="28"/>
        </w:rPr>
        <w:t>№ 25/209</w:t>
      </w:r>
      <w:r>
        <w:rPr>
          <w:rFonts w:ascii="Times New Roman"/>
          <w:b w:val="false"/>
          <w:i w:val="false"/>
          <w:color w:val="000000"/>
          <w:sz w:val="28"/>
        </w:rPr>
        <w:t xml:space="preserve"> "Түпқараған аудандық мәслихатының 2017 жылғы 15 мамырдағы № 11/97 "Сот шешімімен коммуналдық меншікке түскен болып танылған иесіз қалдықтарды басқару қағидаларын бекіту туралы" шешіміне өзгеріс енгізу туралы" шешімінің (нормативтік құқықтық актілерді мемлекеттік тіркеу Тізілімінде № 3757 болып тіркелген, 2019 жылғы 4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Түпқараған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30/246 шешімімен бекітілген</w:t>
            </w:r>
          </w:p>
        </w:tc>
      </w:tr>
    </w:tbl>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 1. Жалпы ережелер</w:t>
      </w:r>
    </w:p>
    <w:bookmarkStart w:name="z9"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шешімімен коммуналдық меншікке түскен болып танылған иесіз қалдықтарды (бұдан әрі - қалдықтар) басқару тәртібін айқындайды.</w:t>
      </w:r>
    </w:p>
    <w:bookmarkEnd w:id="6"/>
    <w:bookmarkStart w:name="z10"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1" w:id="8"/>
    <w:p>
      <w:pPr>
        <w:spacing w:after="0"/>
        <w:ind w:left="0"/>
        <w:jc w:val="both"/>
      </w:pPr>
      <w:r>
        <w:rPr>
          <w:rFonts w:ascii="Times New Roman"/>
          <w:b w:val="false"/>
          <w:i w:val="false"/>
          <w:color w:val="000000"/>
          <w:sz w:val="28"/>
        </w:rPr>
        <w:t>
      3. Иесіз қалдықтарды басқаруды Түпқараған ауданының әкімдігі (бұдан әрі - әкімдік) жүзеге асырады.</w:t>
      </w:r>
    </w:p>
    <w:bookmarkEnd w:id="8"/>
    <w:bookmarkStart w:name="z12" w:id="9"/>
    <w:p>
      <w:pPr>
        <w:spacing w:after="0"/>
        <w:ind w:left="0"/>
        <w:jc w:val="both"/>
      </w:pPr>
      <w:r>
        <w:rPr>
          <w:rFonts w:ascii="Times New Roman"/>
          <w:b w:val="false"/>
          <w:i w:val="false"/>
          <w:color w:val="000000"/>
          <w:sz w:val="28"/>
        </w:rPr>
        <w:t>
      4. Қалдықтарды басқару мақсатында әкімдікпен мүдделі құрылымдық бөлімшелерінің өкілдерінен комиссия құрылады (бұдан әрі - Комиссия).</w:t>
      </w:r>
    </w:p>
    <w:bookmarkEnd w:id="9"/>
    <w:bookmarkStart w:name="z13" w:id="10"/>
    <w:p>
      <w:pPr>
        <w:spacing w:after="0"/>
        <w:ind w:left="0"/>
        <w:jc w:val="both"/>
      </w:pPr>
      <w:r>
        <w:rPr>
          <w:rFonts w:ascii="Times New Roman"/>
          <w:b w:val="false"/>
          <w:i w:val="false"/>
          <w:color w:val="000000"/>
          <w:sz w:val="28"/>
        </w:rPr>
        <w:t>
      Қалдықтарды басқару бойынша жұмыстарды ұйымдастыру жөніндегі орган болып коммуналдық шаруашылық саласында қызметті жүзеге асыруға уәкілетті "Түпқараған аудандық тұрғын үй-коммуналдық шаруашылығы, жолаушылар көлігі және автомобиль жолдары бөлімі" мемлекеттік мекемесі табылады.</w:t>
      </w:r>
    </w:p>
    <w:bookmarkEnd w:id="10"/>
    <w:bookmarkStart w:name="z14"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кәдеге жарату және жою бойынша қызмет.</w:t>
      </w:r>
    </w:p>
    <w:bookmarkEnd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Start w:name="z15" w:id="12"/>
    <w:p>
      <w:pPr>
        <w:spacing w:after="0"/>
        <w:ind w:left="0"/>
        <w:jc w:val="both"/>
      </w:pPr>
      <w:r>
        <w:rPr>
          <w:rFonts w:ascii="Times New Roman"/>
          <w:b w:val="false"/>
          <w:i w:val="false"/>
          <w:color w:val="000000"/>
          <w:sz w:val="28"/>
        </w:rPr>
        <w:t xml:space="preserve">
      6. Қалдықтарды есепке алу, сақтау, бағалау, одан әрі пайдалану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2"/>
    <w:bookmarkStart w:name="z16"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 әкімдікпен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асырылады.</w:t>
      </w:r>
    </w:p>
    <w:bookmarkEnd w:id="13"/>
    <w:bookmarkStart w:name="z17" w:id="14"/>
    <w:p>
      <w:pPr>
        <w:spacing w:after="0"/>
        <w:ind w:left="0"/>
        <w:jc w:val="both"/>
      </w:pPr>
      <w:r>
        <w:rPr>
          <w:rFonts w:ascii="Times New Roman"/>
          <w:b w:val="false"/>
          <w:i w:val="false"/>
          <w:color w:val="000000"/>
          <w:sz w:val="28"/>
        </w:rPr>
        <w:t>
      8. Қалдықтарды кәдеге жарату және жою бойынша көрсетілген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8" w:id="15"/>
    <w:p>
      <w:pPr>
        <w:spacing w:after="0"/>
        <w:ind w:left="0"/>
        <w:jc w:val="both"/>
      </w:pPr>
      <w:r>
        <w:rPr>
          <w:rFonts w:ascii="Times New Roman"/>
          <w:b w:val="false"/>
          <w:i w:val="false"/>
          <w:color w:val="000000"/>
          <w:sz w:val="28"/>
        </w:rPr>
        <w:t>
      9. Қалдықтар сатылғаннан, кәдеге жаратылғаннан,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p>
      <w:pPr>
        <w:spacing w:after="0"/>
        <w:ind w:left="0"/>
        <w:jc w:val="left"/>
      </w:pPr>
      <w:r>
        <w:rPr>
          <w:rFonts w:ascii="Times New Roman"/>
          <w:b/>
          <w:i w:val="false"/>
          <w:color w:val="000000"/>
        </w:rPr>
        <w:t xml:space="preserve"> 3. Қорытынды ережелер</w:t>
      </w:r>
    </w:p>
    <w:bookmarkStart w:name="z19" w:id="16"/>
    <w:p>
      <w:pPr>
        <w:spacing w:after="0"/>
        <w:ind w:left="0"/>
        <w:jc w:val="both"/>
      </w:pPr>
      <w:r>
        <w:rPr>
          <w:rFonts w:ascii="Times New Roman"/>
          <w:b w:val="false"/>
          <w:i w:val="false"/>
          <w:color w:val="000000"/>
          <w:sz w:val="28"/>
        </w:rPr>
        <w:t>
      10. Қалдықтармен жұмыс істеу барысында Қазақстан Республикасының экологиялық заңнамасында көзделген талаптар сақталады.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Маңғыстау облысы Түпқараған аудандық мәслихатының 30.11.2020 </w:t>
      </w:r>
      <w:r>
        <w:rPr>
          <w:rFonts w:ascii="Times New Roman"/>
          <w:b w:val="false"/>
          <w:i w:val="false"/>
          <w:color w:val="000000"/>
          <w:sz w:val="28"/>
        </w:rPr>
        <w:t>№ 49/362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