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15b8f" w14:textId="4015b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2013 жылғы 11 шілдедегі № 11/120 "Қарақия ауданында аз қамтамасыз етілген отбасыларға (азаматтарға) тұрғын үй көмегін көрсетудің мөлшерін және тәртібін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аудандық мәслихатының 2019 жылғы 25 желтоқсандағы № 37/381 шешімі. Маңғыстау облысы Әділет департаментінде 2020 жылғы 8 қаңтарда № 4096 болып тіркелді. Күші жойылды - Маңғыстау облысы Қарақия аудандық мәслихатының 28 наурыздағы 2024 жылғы № 13/105 шешімімен.</w:t>
      </w:r>
    </w:p>
    <w:p>
      <w:pPr>
        <w:spacing w:after="0"/>
        <w:ind w:left="0"/>
        <w:jc w:val="both"/>
      </w:pPr>
      <w:r>
        <w:rPr>
          <w:rFonts w:ascii="Times New Roman"/>
          <w:b w:val="false"/>
          <w:i w:val="false"/>
          <w:color w:val="ff0000"/>
          <w:sz w:val="28"/>
        </w:rPr>
        <w:t xml:space="preserve">
      Ескерту. Күші жойылды - Маңғыстау облысы Қарақия аудандық мәслихатының 28.03.2024 </w:t>
      </w:r>
      <w:r>
        <w:rPr>
          <w:rFonts w:ascii="Times New Roman"/>
          <w:b w:val="false"/>
          <w:i w:val="false"/>
          <w:color w:val="ff0000"/>
          <w:sz w:val="28"/>
        </w:rPr>
        <w:t>№ 13/105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2019 жылғы 10 қыркүйектегі № 678 "Қазақстан Республикасы Үкіметінің кейбір шешімдеріне өзгерістер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Қарақия аудандық мәслихаты ШЕШІМ ҚАБЫЛДАДЫҚ:</w:t>
      </w:r>
    </w:p>
    <w:bookmarkEnd w:id="0"/>
    <w:bookmarkStart w:name="z3" w:id="1"/>
    <w:p>
      <w:pPr>
        <w:spacing w:after="0"/>
        <w:ind w:left="0"/>
        <w:jc w:val="both"/>
      </w:pPr>
      <w:r>
        <w:rPr>
          <w:rFonts w:ascii="Times New Roman"/>
          <w:b w:val="false"/>
          <w:i w:val="false"/>
          <w:color w:val="000000"/>
          <w:sz w:val="28"/>
        </w:rPr>
        <w:t xml:space="preserve">
      1. "Қарақия ауданында аз қамтамасыз етілген отбасыларға (азаматтарға) тұрғын үй көмегін көрсетудің мөлшерін және тәртібін айқындау Қағидасын бекіту туралы" Қарақия аудандық мәслихатының 2013 жылғы 11 шілдедегі № 11/120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2286 болып тіркелген, 2013 жылғы 15 тамыздағы "Қарақия" газетінде жарияланған) келесідей өзгерістер енгізілсін:</w:t>
      </w:r>
    </w:p>
    <w:bookmarkEnd w:id="1"/>
    <w:bookmarkStart w:name="z4" w:id="2"/>
    <w:p>
      <w:pPr>
        <w:spacing w:after="0"/>
        <w:ind w:left="0"/>
        <w:jc w:val="both"/>
      </w:pPr>
      <w:r>
        <w:rPr>
          <w:rFonts w:ascii="Times New Roman"/>
          <w:b w:val="false"/>
          <w:i w:val="false"/>
          <w:color w:val="000000"/>
          <w:sz w:val="28"/>
        </w:rPr>
        <w:t xml:space="preserve">
      Қарақия ауданында аз қамтамасыз етілген отбасыларға (азаматтарға) тұрғын үй көмегін көрсетудің мөлшерін және тәртібін айқындау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келесідей мазмұнда жаңа редакцияда жазылсын:</w:t>
      </w:r>
    </w:p>
    <w:bookmarkStart w:name="z7" w:id="3"/>
    <w:p>
      <w:pPr>
        <w:spacing w:after="0"/>
        <w:ind w:left="0"/>
        <w:jc w:val="both"/>
      </w:pP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кондоминиум объектісінің ортақ мүлкін күтіп-ұстауға, коммуналдық қызметтер мен байланыс қызметтерін тұтынуға жұмсалған шығыстарының шекті жол берілетін деңгейінің отбасының (азаматтың) жиынтық кірісіне пайызбен қатынасы;";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келесідей мазмұнда жаңа редакцияда жазылсын:</w:t>
      </w:r>
    </w:p>
    <w:bookmarkStart w:name="z9" w:id="4"/>
    <w:p>
      <w:pPr>
        <w:spacing w:after="0"/>
        <w:ind w:left="0"/>
        <w:jc w:val="both"/>
      </w:pPr>
      <w:r>
        <w:rPr>
          <w:rFonts w:ascii="Times New Roman"/>
          <w:b w:val="false"/>
          <w:i w:val="false"/>
          <w:color w:val="000000"/>
          <w:sz w:val="28"/>
        </w:rPr>
        <w:t>
      "5) кондоминиум объектісінің ортақ мүлкін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кондоминиум объектісінің ортақ мүлкін күтіп-ұстауға тұтынылған коммуналдық қызметтерді төлеуге жұмсалатын, жалпы жиналыстың шешімімен белгіленген ай сайынғы жарналар түріндегі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жинақталатын ақша;";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келесідей мазмұнда жаңа редакцияда жазылсын:</w:t>
      </w:r>
    </w:p>
    <w:bookmarkStart w:name="z11" w:id="5"/>
    <w:p>
      <w:pPr>
        <w:spacing w:after="0"/>
        <w:ind w:left="0"/>
        <w:jc w:val="both"/>
      </w:pPr>
      <w:r>
        <w:rPr>
          <w:rFonts w:ascii="Times New Roman"/>
          <w:b w:val="false"/>
          <w:i w:val="false"/>
          <w:color w:val="000000"/>
          <w:sz w:val="28"/>
        </w:rPr>
        <w:t>
      "7)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5"/>
    <w:bookmarkStart w:name="z12" w:id="6"/>
    <w:p>
      <w:pPr>
        <w:spacing w:after="0"/>
        <w:ind w:left="0"/>
        <w:jc w:val="both"/>
      </w:pPr>
      <w:r>
        <w:rPr>
          <w:rFonts w:ascii="Times New Roman"/>
          <w:b w:val="false"/>
          <w:i w:val="false"/>
          <w:color w:val="000000"/>
          <w:sz w:val="28"/>
        </w:rPr>
        <w:t xml:space="preserve">
      2 тармақтың </w:t>
      </w:r>
      <w:r>
        <w:rPr>
          <w:rFonts w:ascii="Times New Roman"/>
          <w:b w:val="false"/>
          <w:i w:val="false"/>
          <w:color w:val="000000"/>
          <w:sz w:val="28"/>
        </w:rPr>
        <w:t>1) тармақшасы</w:t>
      </w:r>
      <w:r>
        <w:rPr>
          <w:rFonts w:ascii="Times New Roman"/>
          <w:b w:val="false"/>
          <w:i w:val="false"/>
          <w:color w:val="000000"/>
          <w:sz w:val="28"/>
        </w:rPr>
        <w:t xml:space="preserve"> келесідей мазмұнда жаңа редакцияда жазылсын:</w:t>
      </w:r>
    </w:p>
    <w:bookmarkEnd w:id="6"/>
    <w:bookmarkStart w:name="z13" w:id="7"/>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келесідей мазмұнда жаңа редакцияда жазылсын:</w:t>
      </w:r>
    </w:p>
    <w:bookmarkStart w:name="z15" w:id="8"/>
    <w:p>
      <w:pPr>
        <w:spacing w:after="0"/>
        <w:ind w:left="0"/>
        <w:jc w:val="both"/>
      </w:pPr>
      <w:r>
        <w:rPr>
          <w:rFonts w:ascii="Times New Roman"/>
          <w:b w:val="false"/>
          <w:i w:val="false"/>
          <w:color w:val="000000"/>
          <w:sz w:val="28"/>
        </w:rPr>
        <w:t>
      "3. Тұрғын үй көмегі Қарақия ауданында тұрақты тұратын адамдарға кондоминиум объектісінің ортақ мүлкін күтіп-ұстауға арналған шығыстар сметасына сәйкес жеткiзушiлер ұсынған кондоминиум объектісінің ортақ мүлкін күтіп-ұстауға арналған коммуналдық қызметтер көрсету ақысын төлеу шоттары мен ай сайынғы жарналардың шоттары бойынша бюджет қаражаты есебінен көрсетіледі.";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келесідей мазмұнда жаңа редакцияда жазылсын:</w:t>
      </w:r>
    </w:p>
    <w:bookmarkStart w:name="z17" w:id="9"/>
    <w:p>
      <w:pPr>
        <w:spacing w:after="0"/>
        <w:ind w:left="0"/>
        <w:jc w:val="both"/>
      </w:pPr>
      <w:r>
        <w:rPr>
          <w:rFonts w:ascii="Times New Roman"/>
          <w:b w:val="false"/>
          <w:i w:val="false"/>
          <w:color w:val="000000"/>
          <w:sz w:val="28"/>
        </w:rPr>
        <w:t>
      "4. Әлеуметтік тұрғыдан қорғалатын азаматтарға телекоммуникация қызметтерін көрсеткені үшін абоненттік төлемақы тарифінің көтерілуіне өтемақы төлеу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қаулысына сәйкес жүзеге асырылады;";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келесідей мазмұнда жаңа редакцияда жазылсын:</w:t>
      </w:r>
    </w:p>
    <w:bookmarkStart w:name="z19" w:id="10"/>
    <w:p>
      <w:pPr>
        <w:spacing w:after="0"/>
        <w:ind w:left="0"/>
        <w:jc w:val="both"/>
      </w:pPr>
      <w:r>
        <w:rPr>
          <w:rFonts w:ascii="Times New Roman"/>
          <w:b w:val="false"/>
          <w:i w:val="false"/>
          <w:color w:val="000000"/>
          <w:sz w:val="28"/>
        </w:rPr>
        <w:t>
      "6.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кондоминиум объектісінің ортақ мүлкін күтiп-ұстауға, коммуналдық қызметтер мен байланыс қызметтерiн тұтынуға арналған шығыстарға нормалар шегiнде ақы төлеу сомасы мен отбасының (азаматтардың) осы мақсаттарға жұмсаған шығыстарының жергiлiктi өкiлдi органдар белгiлеген шектi жол берiлетiн деңгейiнiң арасындағы айырма ретiнде айқындалады;";</w:t>
      </w:r>
    </w:p>
    <w:bookmarkEnd w:id="10"/>
    <w:bookmarkStart w:name="z20" w:id="11"/>
    <w:p>
      <w:pPr>
        <w:spacing w:after="0"/>
        <w:ind w:left="0"/>
        <w:jc w:val="both"/>
      </w:pPr>
      <w:r>
        <w:rPr>
          <w:rFonts w:ascii="Times New Roman"/>
          <w:b w:val="false"/>
          <w:i w:val="false"/>
          <w:color w:val="000000"/>
          <w:sz w:val="28"/>
        </w:rPr>
        <w:t>
      Отбасының шекті жол берілетін шығыстарының үлесі отбасының жиынтық табысының жеті пайыз мөлшерінде белгіленеді.";</w:t>
      </w:r>
    </w:p>
    <w:bookmarkEnd w:id="11"/>
    <w:bookmarkStart w:name="z21" w:id="12"/>
    <w:p>
      <w:pPr>
        <w:spacing w:after="0"/>
        <w:ind w:left="0"/>
        <w:jc w:val="both"/>
      </w:pPr>
      <w:r>
        <w:rPr>
          <w:rFonts w:ascii="Times New Roman"/>
          <w:b w:val="false"/>
          <w:i w:val="false"/>
          <w:color w:val="000000"/>
          <w:sz w:val="28"/>
        </w:rPr>
        <w:t xml:space="preserve">
      7 тармақтың </w:t>
      </w:r>
      <w:r>
        <w:rPr>
          <w:rFonts w:ascii="Times New Roman"/>
          <w:b w:val="false"/>
          <w:i w:val="false"/>
          <w:color w:val="000000"/>
          <w:sz w:val="28"/>
        </w:rPr>
        <w:t>9) тармақшасы</w:t>
      </w:r>
      <w:r>
        <w:rPr>
          <w:rFonts w:ascii="Times New Roman"/>
          <w:b w:val="false"/>
          <w:i w:val="false"/>
          <w:color w:val="000000"/>
          <w:sz w:val="28"/>
        </w:rPr>
        <w:t xml:space="preserve"> келесідей мазмұнда жаңа редакцияда жазылсын:</w:t>
      </w:r>
    </w:p>
    <w:bookmarkEnd w:id="12"/>
    <w:bookmarkStart w:name="z22" w:id="13"/>
    <w:p>
      <w:pPr>
        <w:spacing w:after="0"/>
        <w:ind w:left="0"/>
        <w:jc w:val="both"/>
      </w:pPr>
      <w:r>
        <w:rPr>
          <w:rFonts w:ascii="Times New Roman"/>
          <w:b w:val="false"/>
          <w:i w:val="false"/>
          <w:color w:val="000000"/>
          <w:sz w:val="28"/>
        </w:rPr>
        <w:t>
      "9) кондоминиум объектісінің ортақ мүлкін күтіп ұстауға арналған ай сайынғы жарналардың мөлшері туралы шоттар;".</w:t>
      </w:r>
    </w:p>
    <w:bookmarkEnd w:id="13"/>
    <w:bookmarkStart w:name="z23" w:id="14"/>
    <w:p>
      <w:pPr>
        <w:spacing w:after="0"/>
        <w:ind w:left="0"/>
        <w:jc w:val="both"/>
      </w:pPr>
      <w:r>
        <w:rPr>
          <w:rFonts w:ascii="Times New Roman"/>
          <w:b w:val="false"/>
          <w:i w:val="false"/>
          <w:color w:val="000000"/>
          <w:sz w:val="28"/>
        </w:rPr>
        <w:t>
      2. "Қарақия аудандық мәслихатының аппараты" мемлекеттік мекемесі (аппарат басшысы Р.Ибраева) осы шешім Маңғыстау облысының әділет департаментінде мемлекеттік тіркелгеннен кейін,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14"/>
    <w:bookmarkStart w:name="z24" w:id="15"/>
    <w:p>
      <w:pPr>
        <w:spacing w:after="0"/>
        <w:ind w:left="0"/>
        <w:jc w:val="both"/>
      </w:pPr>
      <w:r>
        <w:rPr>
          <w:rFonts w:ascii="Times New Roman"/>
          <w:b w:val="false"/>
          <w:i w:val="false"/>
          <w:color w:val="000000"/>
          <w:sz w:val="28"/>
        </w:rPr>
        <w:t>
      3. Осы шешімнің орындалуын бақылау Қарақия аудандық мәслихатының заңдылық, депутаттар өкілеттілігі және әлеуметтік мәселелер жөніндегі тұрақты комиссиясына жүктелсін (Б.Қуандық).</w:t>
      </w:r>
    </w:p>
    <w:bookmarkEnd w:id="15"/>
    <w:bookmarkStart w:name="z25" w:id="16"/>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Тулегожаев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Қарақия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Мееров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