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0883" w14:textId="7e30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2019 жылғы 17 мамырдағы № 31/375 шешімі. Маңғыстау облысы Әділет департаментінде 2019 жылғы 22 мамырда № 3895 болып тіркелді. Күші жойылды-Маңғыстау облысы Жаңаөзен қалалық мәслихатының 2021 жылғы 16 сәуірдегі № 3/27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сонымен қатар Маңғыстау облысының әділет департаментінің 2019 жылғы 14 ақпанындағы № 10-15-298 ұсынысының негізінде, Жаңаөзен қалалық мәслихаты ШЕШІМ ҚАБЫЛДАДЫҚ:</w:t>
      </w:r>
    </w:p>
    <w:bookmarkStart w:name="z1" w:id="1"/>
    <w:p>
      <w:pPr>
        <w:spacing w:after="0"/>
        <w:ind w:left="0"/>
        <w:jc w:val="both"/>
      </w:pPr>
      <w:r>
        <w:rPr>
          <w:rFonts w:ascii="Times New Roman"/>
          <w:b w:val="false"/>
          <w:i w:val="false"/>
          <w:color w:val="000000"/>
          <w:sz w:val="28"/>
        </w:rPr>
        <w:t xml:space="preserve">
      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Жаңаөзен қалалық мәслихатының 2013 жылғы 30 қыркүйектегі </w:t>
      </w:r>
      <w:r>
        <w:rPr>
          <w:rFonts w:ascii="Times New Roman"/>
          <w:b w:val="false"/>
          <w:i w:val="false"/>
          <w:color w:val="000000"/>
          <w:sz w:val="28"/>
        </w:rPr>
        <w:t>№ 21/171</w:t>
      </w:r>
      <w:r>
        <w:rPr>
          <w:rFonts w:ascii="Times New Roman"/>
          <w:b w:val="false"/>
          <w:i w:val="false"/>
          <w:color w:val="000000"/>
          <w:sz w:val="28"/>
        </w:rPr>
        <w:t xml:space="preserve"> шешіміне (нормативтік құқықтық актілерді мемлекеттік тіркеу Тізілімінде № 2305 болып тіркелген, 2013 жылғы 6 қарашадағы "Жаңаөзен" газетінде жарияланған) келесідей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3) тармақшасының</w:t>
      </w:r>
      <w:r>
        <w:rPr>
          <w:rFonts w:ascii="Times New Roman"/>
          <w:b w:val="false"/>
          <w:i w:val="false"/>
          <w:color w:val="000000"/>
          <w:sz w:val="28"/>
        </w:rPr>
        <w:t xml:space="preserve"> жетінші абзацы келесідей мазмұнда жаңа редакцияда жазылсын:</w:t>
      </w:r>
    </w:p>
    <w:bookmarkEnd w:id="3"/>
    <w:bookmarkStart w:name="z4" w:id="4"/>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әйелдеріне (күйеулеріне) - 40 (қырық) айлық есептік көрсеткіш;";</w:t>
      </w:r>
    </w:p>
    <w:bookmarkEnd w:id="4"/>
    <w:bookmarkStart w:name="z5" w:id="5"/>
    <w:p>
      <w:pPr>
        <w:spacing w:after="0"/>
        <w:ind w:left="0"/>
        <w:jc w:val="both"/>
      </w:pPr>
      <w:r>
        <w:rPr>
          <w:rFonts w:ascii="Times New Roman"/>
          <w:b w:val="false"/>
          <w:i w:val="false"/>
          <w:color w:val="000000"/>
          <w:sz w:val="28"/>
        </w:rPr>
        <w:t>
      келесідей мазмұндағы 14-1 тармақпен толықтырылсын:</w:t>
      </w:r>
    </w:p>
    <w:bookmarkEnd w:id="5"/>
    <w:bookmarkStart w:name="z6" w:id="6"/>
    <w:p>
      <w:pPr>
        <w:spacing w:after="0"/>
        <w:ind w:left="0"/>
        <w:jc w:val="both"/>
      </w:pPr>
      <w:r>
        <w:rPr>
          <w:rFonts w:ascii="Times New Roman"/>
          <w:b w:val="false"/>
          <w:i w:val="false"/>
          <w:color w:val="000000"/>
          <w:sz w:val="28"/>
        </w:rPr>
        <w:t>
      "14-1. Әлеуметтік көмек мемлекеттік атаулы әлеуметтік көмек алатын,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әрі дегенде жиырма үш жасқа толғанға дейін) орта, техникалық және кәсіптік, орта білімнен кейінгі, жоғары білім беру ұйымдарында күндізгі оқу нысаны бойынша білім алатын балалары бар көпбалалы отбасыларға азық-түлік өнімдерінің бағасының қымбаттауына байланысты біржолғы 100 (жүз) мың теңге мөлшерінде көрсетіледі.".</w:t>
      </w:r>
    </w:p>
    <w:bookmarkEnd w:id="6"/>
    <w:bookmarkStart w:name="z7" w:id="7"/>
    <w:p>
      <w:pPr>
        <w:spacing w:after="0"/>
        <w:ind w:left="0"/>
        <w:jc w:val="both"/>
      </w:pPr>
      <w:r>
        <w:rPr>
          <w:rFonts w:ascii="Times New Roman"/>
          <w:b w:val="false"/>
          <w:i w:val="false"/>
          <w:color w:val="000000"/>
          <w:sz w:val="28"/>
        </w:rPr>
        <w:t>
      2.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7"/>
    <w:bookmarkStart w:name="z8" w:id="8"/>
    <w:p>
      <w:pPr>
        <w:spacing w:after="0"/>
        <w:ind w:left="0"/>
        <w:jc w:val="both"/>
      </w:pPr>
      <w:r>
        <w:rPr>
          <w:rFonts w:ascii="Times New Roman"/>
          <w:b w:val="false"/>
          <w:i w:val="false"/>
          <w:color w:val="000000"/>
          <w:sz w:val="28"/>
        </w:rPr>
        <w:t>
      3.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М.Сарыев).</w:t>
      </w:r>
    </w:p>
    <w:bookmarkEnd w:id="8"/>
    <w:bookmarkStart w:name="z9" w:id="9"/>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М.Сарыев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