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3cc4" w14:textId="a843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306 "Орман шаруашылығы, ерекше қорғалатын табиғи аумақтар және жануарлар дүниесі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21 қарашадағы № 243 қаулысы. Маңғыстау облысы Әділет департаментінде 2019 жылғы 4 желтоқсанда № 4043 болып тіркелді. Күші жойылды-Маңғыстау облысы әкімдігінің 2020 жылғы 28 ақпандағы № 29 қаулысымен</w:t>
      </w:r>
    </w:p>
    <w:p>
      <w:pPr>
        <w:spacing w:after="0"/>
        <w:ind w:left="0"/>
        <w:jc w:val="both"/>
      </w:pPr>
      <w:bookmarkStart w:name="z2"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2019 жылғы 22 сәуірдегі № 166 "Қазақстан Республикасы Ауыл шаруашылығы министрлігінің кейбір бұйрықтарына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18600 болып тіркелген) сәйкес Маңғыстау облысының әкімдігі ҚАУЛЫ ЕТЕДІ:</w:t>
      </w:r>
    </w:p>
    <w:bookmarkStart w:name="z3" w:id="1"/>
    <w:p>
      <w:pPr>
        <w:spacing w:after="0"/>
        <w:ind w:left="0"/>
        <w:jc w:val="both"/>
      </w:pPr>
      <w:r>
        <w:rPr>
          <w:rFonts w:ascii="Times New Roman"/>
          <w:b w:val="false"/>
          <w:i w:val="false"/>
          <w:color w:val="000000"/>
          <w:sz w:val="28"/>
        </w:rPr>
        <w:t xml:space="preserve">
      1. Маңғыстау облысы әкімдігінің 2015 жылғы 13 қазандағы № 306 "Орман шаруашылығы, ерекше қорғалатын табиғи аумақтар және жануарлар дүниесі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2869 болып тіркелген, 2015 жылғы 27 қарашада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осы қаулының </w:t>
      </w:r>
      <w:r>
        <w:rPr>
          <w:rFonts w:ascii="Times New Roman"/>
          <w:b w:val="false"/>
          <w:i w:val="false"/>
          <w:color w:val="000000"/>
          <w:sz w:val="28"/>
        </w:rPr>
        <w:t>1 қосымшасына</w:t>
      </w:r>
      <w:r>
        <w:rPr>
          <w:rFonts w:ascii="Times New Roman"/>
          <w:b w:val="false"/>
          <w:i w:val="false"/>
          <w:color w:val="000000"/>
          <w:sz w:val="28"/>
        </w:rPr>
        <w:t> сәйкес жаңа редакцияда жазылсын;</w:t>
      </w:r>
    </w:p>
    <w:bookmarkEnd w:id="2"/>
    <w:bookmarkStart w:name="z5" w:id="3"/>
    <w:p>
      <w:pPr>
        <w:spacing w:after="0"/>
        <w:ind w:left="0"/>
        <w:jc w:val="both"/>
      </w:pPr>
      <w:r>
        <w:rPr>
          <w:rFonts w:ascii="Times New Roman"/>
          <w:b w:val="false"/>
          <w:i w:val="false"/>
          <w:color w:val="000000"/>
          <w:sz w:val="28"/>
        </w:rPr>
        <w:t>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осы қаулының </w:t>
      </w:r>
      <w:r>
        <w:rPr>
          <w:rFonts w:ascii="Times New Roman"/>
          <w:b w:val="false"/>
          <w:i w:val="false"/>
          <w:color w:val="000000"/>
          <w:sz w:val="28"/>
        </w:rPr>
        <w:t>2 қосымшасына</w:t>
      </w:r>
      <w:r>
        <w:rPr>
          <w:rFonts w:ascii="Times New Roman"/>
          <w:b w:val="false"/>
          <w:i w:val="false"/>
          <w:color w:val="000000"/>
          <w:sz w:val="28"/>
        </w:rPr>
        <w:t> сәйкес жаңа редакцияда жазылсын;</w:t>
      </w:r>
    </w:p>
    <w:bookmarkEnd w:id="3"/>
    <w:bookmarkStart w:name="z6" w:id="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5"/>
    <w:bookmarkStart w:name="z8" w:id="6"/>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қаулысымен бекітілген</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1. Жалпы ережелер</w:t>
      </w:r>
    </w:p>
    <w:bookmarkStart w:name="z16" w:id="7"/>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 (бұдан әрі – мемлекеттік көрсетілетін қызмет) облыстың ("Маңғыстау облысының табиғи ресурстар және табиғат пайдалануды реттеу басқармасы" мемлекеттік мекемесі) жергілікті атқарушы органы (бұдан әрі – көрсетілетін қызметті беруші) көрсетеді.</w:t>
      </w:r>
    </w:p>
    <w:bookmarkEnd w:id="7"/>
    <w:bookmarkStart w:name="z17"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8"/>
    <w:bookmarkStart w:name="z18"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9" w:id="10"/>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10"/>
    <w:bookmarkStart w:name="z20"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1" w:id="1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(іс-қимылды) бастауға негіздеме көрсетілетін қызметті берушінің көрсетілетін қызметті алушыдан (не сенімхат бойынша оның өкілінен)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бекiтiлген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мемлекеттiк көрсетілетін қызмет стандартының (бұдан әрі –Стандарт)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және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 алуы болып табылады.</w:t>
      </w:r>
    </w:p>
    <w:bookmarkEnd w:id="12"/>
    <w:bookmarkStart w:name="z22"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bookmarkStart w:name="z23" w:id="14"/>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қабылдайды, тіркейді және құжаттарды көрсетілетін қызметті берушінің басшысына жолдайды – 10 (он) минут; </w:t>
      </w:r>
    </w:p>
    <w:bookmarkEnd w:id="14"/>
    <w:bookmarkStart w:name="z24" w:id="1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өтінішті көрсетілетін қызметті берушінің жауапты орындаушысына жолдайды – 10 (он) минут;</w:t>
      </w:r>
    </w:p>
    <w:bookmarkEnd w:id="15"/>
    <w:bookmarkStart w:name="z25" w:id="1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облыс әкімдігі қаулысының жобасын дайындайды және оны облыс әкімдігіне бекітуге жолдайды, қаулы бекітілгеннен кейін көрсетілетін қызметті берушінің кеңсесiне жолдайды – 5 (бес) жұмыс күні;</w:t>
      </w:r>
    </w:p>
    <w:bookmarkEnd w:id="16"/>
    <w:bookmarkStart w:name="z26" w:id="17"/>
    <w:p>
      <w:pPr>
        <w:spacing w:after="0"/>
        <w:ind w:left="0"/>
        <w:jc w:val="both"/>
      </w:pPr>
      <w:r>
        <w:rPr>
          <w:rFonts w:ascii="Times New Roman"/>
          <w:b w:val="false"/>
          <w:i w:val="false"/>
          <w:color w:val="000000"/>
          <w:sz w:val="28"/>
        </w:rPr>
        <w:t>
      4) көрсетілетін қызметті берушінің кеңсе қызметкері облыс әкімдігі қаулысының көшірмесін көрсетілетін қызметті алушыға (не сенiмхат бойынша оның өкiлiне) береді – 10 (он) минут.</w:t>
      </w:r>
    </w:p>
    <w:bookmarkEnd w:id="17"/>
    <w:bookmarkStart w:name="z27" w:id="1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8"/>
    <w:bookmarkStart w:name="z28" w:id="19"/>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19"/>
    <w:bookmarkStart w:name="z29" w:id="2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0"/>
    <w:bookmarkStart w:name="z30" w:id="21"/>
    <w:p>
      <w:pPr>
        <w:spacing w:after="0"/>
        <w:ind w:left="0"/>
        <w:jc w:val="both"/>
      </w:pPr>
      <w:r>
        <w:rPr>
          <w:rFonts w:ascii="Times New Roman"/>
          <w:b w:val="false"/>
          <w:i w:val="false"/>
          <w:color w:val="000000"/>
          <w:sz w:val="28"/>
        </w:rPr>
        <w:t>
      3) мемлекеттік қызметті көрсету нәтижесін ресімдеу және қол қою;</w:t>
      </w:r>
    </w:p>
    <w:bookmarkEnd w:id="21"/>
    <w:bookmarkStart w:name="z31" w:id="22"/>
    <w:p>
      <w:pPr>
        <w:spacing w:after="0"/>
        <w:ind w:left="0"/>
        <w:jc w:val="both"/>
      </w:pPr>
      <w:r>
        <w:rPr>
          <w:rFonts w:ascii="Times New Roman"/>
          <w:b w:val="false"/>
          <w:i w:val="false"/>
          <w:color w:val="000000"/>
          <w:sz w:val="28"/>
        </w:rPr>
        <w:t>
      4) мемлекеттік қызметті көрсету нәтижесін алғандығы туралы журналдағы көрсетілетін қызметті алушының қолы.</w:t>
      </w:r>
    </w:p>
    <w:bookmarkEnd w:id="2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2"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33"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34"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35" w:id="2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6"/>
    <w:bookmarkStart w:name="z36"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27"/>
    <w:bookmarkStart w:name="z37" w:id="28"/>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қабылдайды, тіркейді және құжаттарды көрсетілетін қызметті берушінің басшысына жолдайды – 10 (он) минут; </w:t>
      </w:r>
    </w:p>
    <w:bookmarkEnd w:id="28"/>
    <w:bookmarkStart w:name="z38" w:id="2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өтінішті көрсетілетін қызметті берушінің жауапты орындаушысына жолдайды – 10 (он) минут;</w:t>
      </w:r>
    </w:p>
    <w:bookmarkEnd w:id="29"/>
    <w:bookmarkStart w:name="z39" w:id="3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облыс әкімдігі қаулысының жобасын дайындайды және оны облыс әкімдігіне бекітуге жолдайды, қаулы бекітілгеннен кейін көрсетілетін қызметті берушінің кеңсесiне жолдайды – 5 (бес) жұмыс күні;</w:t>
      </w:r>
    </w:p>
    <w:bookmarkEnd w:id="30"/>
    <w:bookmarkStart w:name="z40" w:id="31"/>
    <w:p>
      <w:pPr>
        <w:spacing w:after="0"/>
        <w:ind w:left="0"/>
        <w:jc w:val="both"/>
      </w:pPr>
      <w:r>
        <w:rPr>
          <w:rFonts w:ascii="Times New Roman"/>
          <w:b w:val="false"/>
          <w:i w:val="false"/>
          <w:color w:val="000000"/>
          <w:sz w:val="28"/>
        </w:rPr>
        <w:t>
      4) көрсетілетін қызметті берушінің кеңсесi облыс әкімдігі қаулысының көшірмесін көрсетілетін қызметті алушыға (не сенiмхат бойынша оның өкiлiне) береді – 10 (он) минут.</w:t>
      </w:r>
    </w:p>
    <w:bookmarkEnd w:id="3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41" w:id="3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2"/>
    <w:bookmarkStart w:name="z42" w:id="3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көрсетілетін қызметті алушыға тиісті өтінішті қабылданғаны туралы қолхат береді.</w:t>
      </w:r>
    </w:p>
    <w:bookmarkEnd w:id="33"/>
    <w:bookmarkStart w:name="z43" w:id="3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Стандартындағы </w:t>
      </w:r>
      <w:r>
        <w:rPr>
          <w:rFonts w:ascii="Times New Roman"/>
          <w:b w:val="false"/>
          <w:i w:val="false"/>
          <w:color w:val="000000"/>
          <w:sz w:val="28"/>
        </w:rPr>
        <w:t>2 қосымшаға </w:t>
      </w:r>
      <w:r>
        <w:rPr>
          <w:rFonts w:ascii="Times New Roman"/>
          <w:b w:val="false"/>
          <w:i w:val="false"/>
          <w:color w:val="000000"/>
          <w:sz w:val="28"/>
        </w:rPr>
        <w:t>сәйкес нысан бойынша өтініштерді қабылдаудан бас тарту туралы қолхат береді.</w:t>
      </w:r>
    </w:p>
    <w:bookmarkEnd w:id="34"/>
    <w:bookmarkStart w:name="z44" w:id="35"/>
    <w:p>
      <w:pPr>
        <w:spacing w:after="0"/>
        <w:ind w:left="0"/>
        <w:jc w:val="both"/>
      </w:pPr>
      <w:r>
        <w:rPr>
          <w:rFonts w:ascii="Times New Roman"/>
          <w:b w:val="false"/>
          <w:i w:val="false"/>
          <w:color w:val="000000"/>
          <w:sz w:val="28"/>
        </w:rPr>
        <w:t xml:space="preserve">
      2-процесс –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регламентінің (бұдан әрі – Регламент) </w:t>
      </w:r>
      <w:r>
        <w:rPr>
          <w:rFonts w:ascii="Times New Roman"/>
          <w:b w:val="false"/>
          <w:i w:val="false"/>
          <w:color w:val="000000"/>
          <w:sz w:val="28"/>
        </w:rPr>
        <w:t>5-тармағында</w:t>
      </w:r>
      <w:r>
        <w:rPr>
          <w:rFonts w:ascii="Times New Roman"/>
          <w:b w:val="false"/>
          <w:i w:val="false"/>
          <w:color w:val="000000"/>
          <w:sz w:val="28"/>
        </w:rPr>
        <w:t> көзделген көрсетілетін қызметті берушінің рәсімдері (іс-әрекеттері);</w:t>
      </w:r>
    </w:p>
    <w:bookmarkEnd w:id="35"/>
    <w:bookmarkStart w:name="z45" w:id="36"/>
    <w:p>
      <w:pPr>
        <w:spacing w:after="0"/>
        <w:ind w:left="0"/>
        <w:jc w:val="both"/>
      </w:pPr>
      <w:r>
        <w:rPr>
          <w:rFonts w:ascii="Times New Roman"/>
          <w:b w:val="false"/>
          <w:i w:val="false"/>
          <w:color w:val="000000"/>
          <w:sz w:val="28"/>
        </w:rPr>
        <w:t>
      3-процесс - Мемлекеттік корпорацияның қызметкері тиісті құжаттардың қабылданғаны туралы қолхатта көрсетілген мерзім ішінде қызметті алушыға (не сенiмхат бойынша оның өкiлiне)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туралы облыс әкімдігі қаулысының көшірмесін береді.</w:t>
      </w:r>
    </w:p>
    <w:bookmarkEnd w:id="36"/>
    <w:bookmarkStart w:name="z46" w:id="37"/>
    <w:p>
      <w:pPr>
        <w:spacing w:after="0"/>
        <w:ind w:left="0"/>
        <w:jc w:val="both"/>
      </w:pPr>
      <w:r>
        <w:rPr>
          <w:rFonts w:ascii="Times New Roman"/>
          <w:b w:val="false"/>
          <w:i w:val="false"/>
          <w:color w:val="000000"/>
          <w:sz w:val="28"/>
        </w:rPr>
        <w:t>
      Көрсетілетін қызметті алушыға дайын құжаттарды беруді Мемлекеттік корпорация қызметкері азаматтың (не оның өкіліне сенімхат бойынша, заңды тұлғаға өкілдігін растайтын құжатын бойынша) жеке басын куәландыратын құжат көрсеткен кезде қолхат негізінде жүзеге асырады.</w:t>
      </w:r>
    </w:p>
    <w:bookmarkEnd w:id="37"/>
    <w:bookmarkStart w:name="z47" w:id="38"/>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регламенттің </w:t>
      </w:r>
      <w:r>
        <w:rPr>
          <w:rFonts w:ascii="Times New Roman"/>
          <w:b w:val="false"/>
          <w:i w:val="false"/>
          <w:color w:val="000000"/>
          <w:sz w:val="28"/>
        </w:rPr>
        <w:t>қосымшасына</w:t>
      </w:r>
      <w:r>
        <w:rPr>
          <w:rFonts w:ascii="Times New Roman"/>
          <w:b w:val="false"/>
          <w:i w:val="false"/>
          <w:color w:val="000000"/>
          <w:sz w:val="28"/>
        </w:rPr>
        <w:t> сәйкес мемлекеттік қызмет көрсетудің бизнес – 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жануарлар дүниесін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пайдаланушыларға аңшылық алқаптар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балық шаруашылығы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айдындарын және (немесе) учаскелерін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бекітіп беру мен аңшылық және 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шаруашылықтарының қажеттіліктері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сервитуттарды белгілеу жөнінде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шешімдер қабылдауы"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қаулысымен бекітілген</w:t>
            </w:r>
          </w:p>
        </w:tc>
      </w:tr>
    </w:tbl>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 1. Жалпы ережелер</w:t>
      </w:r>
    </w:p>
    <w:bookmarkStart w:name="z66" w:id="39"/>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қызметті (бұдан әрі – мемлекеттік көрсетілетін қызмет) екі және одан көп облыстың аумағында орналасқан балық шаруашылығы су айдындарында ғылыми-зерттеу үшін аулауды қоспағанда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39"/>
    <w:bookmarkStart w:name="z67" w:id="40"/>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40"/>
    <w:bookmarkStart w:name="z68" w:id="4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1"/>
    <w:bookmarkStart w:name="z69" w:id="42"/>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арналған рұқсат не Қазақстан Республикасы Ауыл шаруашылығы министрі міндетін атқарушының 2015 жылғы 30 сәуірдегі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бекiтiлген "Жануарлар дүниесін пайдалануға рұқсат беру" мемлекеттiк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қарастырылған жағдайлар мен негіздемелер бойынша мемлекеттік қызметті көрсетуден бас тарту туралы дәлелді жауап.</w:t>
      </w:r>
    </w:p>
    <w:bookmarkEnd w:id="42"/>
    <w:bookmarkStart w:name="z70" w:id="43"/>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электрондық цифрлық қолтаңба (бұдан әрі – ЭЦҚ) қойылған электронды құжат нысанында қызмет алушының "жеке кабинетіне" жіберіледі және сонда сақталады.</w:t>
      </w:r>
    </w:p>
    <w:bookmarkEnd w:id="43"/>
    <w:bookmarkStart w:name="z71" w:id="4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End w:id="4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2" w:id="4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w:t>
      </w:r>
    </w:p>
    <w:bookmarkEnd w:id="45"/>
    <w:bookmarkStart w:name="z73" w:id="4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6"/>
    <w:bookmarkStart w:name="z74" w:id="47"/>
    <w:p>
      <w:pPr>
        <w:spacing w:after="0"/>
        <w:ind w:left="0"/>
        <w:jc w:val="both"/>
      </w:pPr>
      <w:r>
        <w:rPr>
          <w:rFonts w:ascii="Times New Roman"/>
          <w:b w:val="false"/>
          <w:i w:val="false"/>
          <w:color w:val="000000"/>
          <w:sz w:val="28"/>
        </w:rPr>
        <w:t>
      1) көрсетілетін қызметті берушінің кеңсе қызметкері "Е-лицензиялау" мемлекеттік деректер базасы" ақпараттық жүйесінде (бұдан әрі – "Е-лицензиялау" МДБ АЖ) құжаттарды тіркеуді жүзеге асырады – 10 (он) минут;</w:t>
      </w:r>
    </w:p>
    <w:bookmarkEnd w:id="47"/>
    <w:bookmarkStart w:name="z75" w:id="4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жолдайды – 10 (он) минут;</w:t>
      </w:r>
    </w:p>
    <w:bookmarkEnd w:id="48"/>
    <w:bookmarkStart w:name="z76" w:id="4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9"/>
    <w:bookmarkStart w:name="z77" w:id="50"/>
    <w:p>
      <w:pPr>
        <w:spacing w:after="0"/>
        <w:ind w:left="0"/>
        <w:jc w:val="both"/>
      </w:pPr>
      <w:r>
        <w:rPr>
          <w:rFonts w:ascii="Times New Roman"/>
          <w:b w:val="false"/>
          <w:i w:val="false"/>
          <w:color w:val="000000"/>
          <w:sz w:val="28"/>
        </w:rPr>
        <w:t>
      құжаттарды қарайды, мемлекеттік қызмет көрсету нәтижесін ресімдейді және көрсетілетін қызметті берушінің басшысына жолдайды – 3 (үш) жұмыс күні;</w:t>
      </w:r>
    </w:p>
    <w:bookmarkEnd w:id="50"/>
    <w:bookmarkStart w:name="z78" w:id="5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ұсынылған құжаттардың толық болмау фактісі анықталған жағдайда одан әрі өтінімді қараудан уәжді бас тартуды дайындайды және қызметті берушінің басшысына қол қоюға жібереді – қызметті алушының құжаттарын алған сәттен бастап 2 (екі) жұмыс күні ішінде;</w:t>
      </w:r>
    </w:p>
    <w:bookmarkEnd w:id="51"/>
    <w:bookmarkStart w:name="z79" w:id="52"/>
    <w:p>
      <w:pPr>
        <w:spacing w:after="0"/>
        <w:ind w:left="0"/>
        <w:jc w:val="both"/>
      </w:pPr>
      <w:r>
        <w:rPr>
          <w:rFonts w:ascii="Times New Roman"/>
          <w:b w:val="false"/>
          <w:i w:val="false"/>
          <w:color w:val="000000"/>
          <w:sz w:val="28"/>
        </w:rPr>
        <w:t>
      4) көрсетілетін қызметті берушінің басшысы құжатқа қол қояды – 10 (он) минут;</w:t>
      </w:r>
    </w:p>
    <w:bookmarkEnd w:id="52"/>
    <w:bookmarkStart w:name="z80" w:id="53"/>
    <w:p>
      <w:pPr>
        <w:spacing w:after="0"/>
        <w:ind w:left="0"/>
        <w:jc w:val="both"/>
      </w:pPr>
      <w:r>
        <w:rPr>
          <w:rFonts w:ascii="Times New Roman"/>
          <w:b w:val="false"/>
          <w:i w:val="false"/>
          <w:color w:val="000000"/>
          <w:sz w:val="28"/>
        </w:rPr>
        <w:t>
      5) мемлекеттік қызмет көрсету нәтижесі қызметті алушының "жеке кабинетіне" қызмет берушінің уәкілетті тұлғасының ЭЦҚ қойылған электрондық құжат нысанында жіберіледі.</w:t>
      </w:r>
    </w:p>
    <w:bookmarkEnd w:id="53"/>
    <w:bookmarkStart w:name="z81" w:id="5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54"/>
    <w:bookmarkStart w:name="z82" w:id="55"/>
    <w:p>
      <w:pPr>
        <w:spacing w:after="0"/>
        <w:ind w:left="0"/>
        <w:jc w:val="both"/>
      </w:pPr>
      <w:r>
        <w:rPr>
          <w:rFonts w:ascii="Times New Roman"/>
          <w:b w:val="false"/>
          <w:i w:val="false"/>
          <w:color w:val="000000"/>
          <w:sz w:val="28"/>
        </w:rPr>
        <w:t>
      1) құжаттарды тіркеу;</w:t>
      </w:r>
    </w:p>
    <w:bookmarkEnd w:id="55"/>
    <w:bookmarkStart w:name="z83" w:id="56"/>
    <w:p>
      <w:pPr>
        <w:spacing w:after="0"/>
        <w:ind w:left="0"/>
        <w:jc w:val="both"/>
      </w:pPr>
      <w:r>
        <w:rPr>
          <w:rFonts w:ascii="Times New Roman"/>
          <w:b w:val="false"/>
          <w:i w:val="false"/>
          <w:color w:val="000000"/>
          <w:sz w:val="28"/>
        </w:rPr>
        <w:t>
      2) жауапты орындаушыны анықтау;</w:t>
      </w:r>
    </w:p>
    <w:bookmarkEnd w:id="56"/>
    <w:bookmarkStart w:name="z84" w:id="57"/>
    <w:p>
      <w:pPr>
        <w:spacing w:after="0"/>
        <w:ind w:left="0"/>
        <w:jc w:val="both"/>
      </w:pPr>
      <w:r>
        <w:rPr>
          <w:rFonts w:ascii="Times New Roman"/>
          <w:b w:val="false"/>
          <w:i w:val="false"/>
          <w:color w:val="000000"/>
          <w:sz w:val="28"/>
        </w:rPr>
        <w:t>
      3) мемлекеттік қызметті көрсету нәтижесін ресімдеу;</w:t>
      </w:r>
    </w:p>
    <w:bookmarkEnd w:id="57"/>
    <w:bookmarkStart w:name="z85" w:id="58"/>
    <w:p>
      <w:pPr>
        <w:spacing w:after="0"/>
        <w:ind w:left="0"/>
        <w:jc w:val="both"/>
      </w:pPr>
      <w:r>
        <w:rPr>
          <w:rFonts w:ascii="Times New Roman"/>
          <w:b w:val="false"/>
          <w:i w:val="false"/>
          <w:color w:val="000000"/>
          <w:sz w:val="28"/>
        </w:rPr>
        <w:t>
      4) мемлекеттік қызметті көрсету нәтижесіне қол қою.</w:t>
      </w:r>
    </w:p>
    <w:bookmarkEnd w:id="5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86" w:id="5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9"/>
    <w:bookmarkStart w:name="z87" w:id="60"/>
    <w:p>
      <w:pPr>
        <w:spacing w:after="0"/>
        <w:ind w:left="0"/>
        <w:jc w:val="both"/>
      </w:pPr>
      <w:r>
        <w:rPr>
          <w:rFonts w:ascii="Times New Roman"/>
          <w:b w:val="false"/>
          <w:i w:val="false"/>
          <w:color w:val="000000"/>
          <w:sz w:val="28"/>
        </w:rPr>
        <w:t>
      1) көрсетілетін қызметті берушінің кеңсе қызметкері;</w:t>
      </w:r>
    </w:p>
    <w:bookmarkEnd w:id="60"/>
    <w:bookmarkStart w:name="z88" w:id="61"/>
    <w:p>
      <w:pPr>
        <w:spacing w:after="0"/>
        <w:ind w:left="0"/>
        <w:jc w:val="both"/>
      </w:pPr>
      <w:r>
        <w:rPr>
          <w:rFonts w:ascii="Times New Roman"/>
          <w:b w:val="false"/>
          <w:i w:val="false"/>
          <w:color w:val="000000"/>
          <w:sz w:val="28"/>
        </w:rPr>
        <w:t>
      2) көрсетілетін қызметті берушінің басшысы;</w:t>
      </w:r>
    </w:p>
    <w:bookmarkEnd w:id="61"/>
    <w:bookmarkStart w:name="z89" w:id="6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2"/>
    <w:bookmarkStart w:name="z90" w:id="6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63"/>
    <w:bookmarkStart w:name="z91" w:id="64"/>
    <w:p>
      <w:pPr>
        <w:spacing w:after="0"/>
        <w:ind w:left="0"/>
        <w:jc w:val="both"/>
      </w:pPr>
      <w:r>
        <w:rPr>
          <w:rFonts w:ascii="Times New Roman"/>
          <w:b w:val="false"/>
          <w:i w:val="false"/>
          <w:color w:val="000000"/>
          <w:sz w:val="28"/>
        </w:rPr>
        <w:t>
      1) көрсетілетін қызметті берушінің кеңсе қызметкері "Е-лицензиялау" МДБ АЖ құжаттарды тіркеуді жүзеге асырады – 10 (он) минут;</w:t>
      </w:r>
    </w:p>
    <w:bookmarkEnd w:id="64"/>
    <w:bookmarkStart w:name="z92" w:id="6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жолдайды – 10 (он) минут;</w:t>
      </w:r>
    </w:p>
    <w:bookmarkEnd w:id="65"/>
    <w:bookmarkStart w:name="z93" w:id="6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6"/>
    <w:bookmarkStart w:name="z94" w:id="67"/>
    <w:p>
      <w:pPr>
        <w:spacing w:after="0"/>
        <w:ind w:left="0"/>
        <w:jc w:val="both"/>
      </w:pPr>
      <w:r>
        <w:rPr>
          <w:rFonts w:ascii="Times New Roman"/>
          <w:b w:val="false"/>
          <w:i w:val="false"/>
          <w:color w:val="000000"/>
          <w:sz w:val="28"/>
        </w:rPr>
        <w:t>
      құжаттарды қарайды, мемлекеттік қызмет көрсету нәтижесін ресімдейді және көрсетілетін қызметті берушінің басшысына жолдайды – 3 (үш) жұмыс күні;</w:t>
      </w:r>
    </w:p>
    <w:bookmarkEnd w:id="67"/>
    <w:bookmarkStart w:name="z95" w:id="6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ұсынылған құжаттардың толық болмау фактісі анықталған жағдайда одан әрі өтінімді қараудан уәжді бас тартуды дайындайды және қызметті берушінің басшысына қол қоюға жібереді – қызметті алушының құжаттарын алған сәттен бастап 2 (екі) жұмыс күні ішінде;</w:t>
      </w:r>
    </w:p>
    <w:bookmarkEnd w:id="68"/>
    <w:bookmarkStart w:name="z96" w:id="69"/>
    <w:p>
      <w:pPr>
        <w:spacing w:after="0"/>
        <w:ind w:left="0"/>
        <w:jc w:val="both"/>
      </w:pPr>
      <w:r>
        <w:rPr>
          <w:rFonts w:ascii="Times New Roman"/>
          <w:b w:val="false"/>
          <w:i w:val="false"/>
          <w:color w:val="000000"/>
          <w:sz w:val="28"/>
        </w:rPr>
        <w:t>
      4) көрсетілетін қызметті берушінің басшысы құжатқа қол қояды – 10 (он) минут;</w:t>
      </w:r>
    </w:p>
    <w:bookmarkEnd w:id="69"/>
    <w:bookmarkStart w:name="z97" w:id="70"/>
    <w:p>
      <w:pPr>
        <w:spacing w:after="0"/>
        <w:ind w:left="0"/>
        <w:jc w:val="both"/>
      </w:pPr>
      <w:r>
        <w:rPr>
          <w:rFonts w:ascii="Times New Roman"/>
          <w:b w:val="false"/>
          <w:i w:val="false"/>
          <w:color w:val="000000"/>
          <w:sz w:val="28"/>
        </w:rPr>
        <w:t>
      5) мемлекеттік қызмет көрсету нәтижесі қызметті алушының "жеке кабинетіне" қызмет берушінің уәкілетті тұлғасының ЭЦҚ қойылған электрондық құжат нысанында жіберіледі.</w:t>
      </w:r>
    </w:p>
    <w:bookmarkEnd w:id="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көрсетілген қызметті берушілермен өзара іс-қимылы тәртібі, сондай-ақ мемлекеттік қызметті көрсету процесінде ақпараттық жүйелерді пайдалану тәртібін сипаттау</w:t>
      </w:r>
    </w:p>
    <w:bookmarkStart w:name="z98" w:id="71"/>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71"/>
    <w:bookmarkStart w:name="z99" w:id="72"/>
    <w:p>
      <w:pPr>
        <w:spacing w:after="0"/>
        <w:ind w:left="0"/>
        <w:jc w:val="both"/>
      </w:pPr>
      <w:r>
        <w:rPr>
          <w:rFonts w:ascii="Times New Roman"/>
          <w:b w:val="false"/>
          <w:i w:val="false"/>
          <w:color w:val="000000"/>
          <w:sz w:val="28"/>
        </w:rPr>
        <w:t>
      1) көрсетілетін қызметті алушының компьютерінің интернет -браузерінде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жүргізеді;</w:t>
      </w:r>
    </w:p>
    <w:bookmarkEnd w:id="72"/>
    <w:bookmarkStart w:name="z100" w:id="73"/>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(авторизациялау процесі) енгізу;</w:t>
      </w:r>
    </w:p>
    <w:bookmarkEnd w:id="73"/>
    <w:bookmarkStart w:name="z101" w:id="74"/>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bookmarkEnd w:id="74"/>
    <w:bookmarkStart w:name="z102" w:id="75"/>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bookmarkEnd w:id="75"/>
    <w:bookmarkStart w:name="z103" w:id="76"/>
    <w:p>
      <w:pPr>
        <w:spacing w:after="0"/>
        <w:ind w:left="0"/>
        <w:jc w:val="both"/>
      </w:pPr>
      <w:r>
        <w:rPr>
          <w:rFonts w:ascii="Times New Roman"/>
          <w:b w:val="false"/>
          <w:i w:val="false"/>
          <w:color w:val="000000"/>
          <w:sz w:val="28"/>
        </w:rPr>
        <w:t>
      5) 3 – процесс – көрсетілетін қызметті алушының осы "Жануарлар дүниесін пайдалануға рұқсат беру" мемлекеттік көрсетілетін қызмет регламентінде (бұдан әрі – Регламент) көрсетілген мемлекеттік көрсетілетін қызметті таңдауы, мемлекеттік көрсетілетін қызметті көрсету және оның құрылымы мен форматтық талаптарды ескере отырып, көрсетілетін қызметті алушымен нысанды толтыруы үшін сұраныс нысанын экранға шығару (деректерді енгізу), қажетті құжаттарды электрондық түрде сұраныс нысанына қосу;</w:t>
      </w:r>
    </w:p>
    <w:bookmarkEnd w:id="76"/>
    <w:bookmarkStart w:name="z104" w:id="77"/>
    <w:p>
      <w:pPr>
        <w:spacing w:after="0"/>
        <w:ind w:left="0"/>
        <w:jc w:val="both"/>
      </w:pPr>
      <w:r>
        <w:rPr>
          <w:rFonts w:ascii="Times New Roman"/>
          <w:b w:val="false"/>
          <w:i w:val="false"/>
          <w:color w:val="000000"/>
          <w:sz w:val="28"/>
        </w:rPr>
        <w:t>
      6) 4 – процесс – көрсетілетін қызметті алушының төлемақыны "электрондық үкіметтің" төлем шлюзі (бұдан әрі – ЭҮТШ) арқылы жүзеге асыруы;</w:t>
      </w:r>
    </w:p>
    <w:bookmarkEnd w:id="77"/>
    <w:bookmarkStart w:name="z105" w:id="78"/>
    <w:p>
      <w:pPr>
        <w:spacing w:after="0"/>
        <w:ind w:left="0"/>
        <w:jc w:val="both"/>
      </w:pPr>
      <w:r>
        <w:rPr>
          <w:rFonts w:ascii="Times New Roman"/>
          <w:b w:val="false"/>
          <w:i w:val="false"/>
          <w:color w:val="000000"/>
          <w:sz w:val="28"/>
        </w:rPr>
        <w:t>
      7) 5 – процесс – сұранысты куәландыруға қол қою үшін көрсетілетін қызметті алушының ЭЦҚ тіркеу куәлігін таңдауы;</w:t>
      </w:r>
    </w:p>
    <w:bookmarkEnd w:id="78"/>
    <w:bookmarkStart w:name="z106" w:id="79"/>
    <w:p>
      <w:pPr>
        <w:spacing w:after="0"/>
        <w:ind w:left="0"/>
        <w:jc w:val="both"/>
      </w:pPr>
      <w:r>
        <w:rPr>
          <w:rFonts w:ascii="Times New Roman"/>
          <w:b w:val="false"/>
          <w:i w:val="false"/>
          <w:color w:val="000000"/>
          <w:sz w:val="28"/>
        </w:rPr>
        <w:t>
      8)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bookmarkEnd w:id="79"/>
    <w:bookmarkStart w:name="z107" w:id="80"/>
    <w:p>
      <w:pPr>
        <w:spacing w:after="0"/>
        <w:ind w:left="0"/>
        <w:jc w:val="both"/>
      </w:pPr>
      <w:r>
        <w:rPr>
          <w:rFonts w:ascii="Times New Roman"/>
          <w:b w:val="false"/>
          <w:i w:val="false"/>
          <w:color w:val="000000"/>
          <w:sz w:val="28"/>
        </w:rPr>
        <w:t>
      9) 6 – процесс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bookmarkEnd w:id="80"/>
    <w:bookmarkStart w:name="z108" w:id="81"/>
    <w:p>
      <w:pPr>
        <w:spacing w:after="0"/>
        <w:ind w:left="0"/>
        <w:jc w:val="both"/>
      </w:pPr>
      <w:r>
        <w:rPr>
          <w:rFonts w:ascii="Times New Roman"/>
          <w:b w:val="false"/>
          <w:i w:val="false"/>
          <w:color w:val="000000"/>
          <w:sz w:val="28"/>
        </w:rPr>
        <w:t>
      10) 7 – процесс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bookmarkEnd w:id="81"/>
    <w:bookmarkStart w:name="z109" w:id="82"/>
    <w:p>
      <w:pPr>
        <w:spacing w:after="0"/>
        <w:ind w:left="0"/>
        <w:jc w:val="both"/>
      </w:pPr>
      <w:r>
        <w:rPr>
          <w:rFonts w:ascii="Times New Roman"/>
          <w:b w:val="false"/>
          <w:i w:val="false"/>
          <w:color w:val="000000"/>
          <w:sz w:val="28"/>
        </w:rPr>
        <w:t>
      11) 8 – процесс – көрсетілетін қызметті беруші жеке басын куәландыратын құжаттар туралы, заңды тұлғаны тіркеу (қайта тіркеу) туралы, жеке кәсіпкер ретінде мемлекеттік тіркеу туралы, көрсетілетін қызметті беруші "электрондық үкіметтің" шлюзі (бұдан әрі – ЭҮШ) арқылы тиісті мемлекеттік жүйелерден алады;</w:t>
      </w:r>
    </w:p>
    <w:bookmarkEnd w:id="82"/>
    <w:bookmarkStart w:name="z110" w:id="83"/>
    <w:p>
      <w:pPr>
        <w:spacing w:after="0"/>
        <w:ind w:left="0"/>
        <w:jc w:val="both"/>
      </w:pPr>
      <w:r>
        <w:rPr>
          <w:rFonts w:ascii="Times New Roman"/>
          <w:b w:val="false"/>
          <w:i w:val="false"/>
          <w:color w:val="000000"/>
          <w:sz w:val="28"/>
        </w:rPr>
        <w:t>
      12) 9 – процесс – порталда электрондық құжатты (көрсетілетін қызметті алушының сұранысын) тіркеу және "Е-лицензиялау" МДБ АЖ-да сұранысты өңдеу;</w:t>
      </w:r>
    </w:p>
    <w:bookmarkEnd w:id="83"/>
    <w:bookmarkStart w:name="z111" w:id="84"/>
    <w:p>
      <w:pPr>
        <w:spacing w:after="0"/>
        <w:ind w:left="0"/>
        <w:jc w:val="both"/>
      </w:pPr>
      <w:r>
        <w:rPr>
          <w:rFonts w:ascii="Times New Roman"/>
          <w:b w:val="false"/>
          <w:i w:val="false"/>
          <w:color w:val="000000"/>
          <w:sz w:val="28"/>
        </w:rPr>
        <w:t>
      13)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p>
    <w:bookmarkEnd w:id="84"/>
    <w:bookmarkStart w:name="z112" w:id="85"/>
    <w:p>
      <w:pPr>
        <w:spacing w:after="0"/>
        <w:ind w:left="0"/>
        <w:jc w:val="both"/>
      </w:pPr>
      <w:r>
        <w:rPr>
          <w:rFonts w:ascii="Times New Roman"/>
          <w:b w:val="false"/>
          <w:i w:val="false"/>
          <w:color w:val="000000"/>
          <w:sz w:val="28"/>
        </w:rPr>
        <w:t>
      14) 10 – процесс – "Е-лицензиялау" МДБ АЖ-да көрсетілетін қызметті алушының деректерінде бұзушылықтардың болуына байланысты сұралынатын қызметтен бас тарту туралы хабарламаны қалыптастыру;</w:t>
      </w:r>
    </w:p>
    <w:bookmarkEnd w:id="85"/>
    <w:bookmarkStart w:name="z113" w:id="86"/>
    <w:p>
      <w:pPr>
        <w:spacing w:after="0"/>
        <w:ind w:left="0"/>
        <w:jc w:val="both"/>
      </w:pPr>
      <w:r>
        <w:rPr>
          <w:rFonts w:ascii="Times New Roman"/>
          <w:b w:val="false"/>
          <w:i w:val="false"/>
          <w:color w:val="000000"/>
          <w:sz w:val="28"/>
        </w:rPr>
        <w:t>
      15) 11 – процесс – көрсетілетін қызметті алушының порталда қалыптастырылған мемлекеттік қызмет көрсету нәтижесін алуы. Мемлекеттік қызмет көрсетудің нәтижесі көрсетілетін қызметті берушінің уәкілетті адамының ЭЦҚ қол қойылған электрондық құжат нысанында көрсетілетін қызметті алушының "жеке кабинетіне" жолданады.</w:t>
      </w:r>
    </w:p>
    <w:bookmarkEnd w:id="86"/>
    <w:bookmarkStart w:name="z114" w:id="87"/>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 – қосымшасында </w:t>
      </w:r>
      <w:r>
        <w:rPr>
          <w:rFonts w:ascii="Times New Roman"/>
          <w:b w:val="false"/>
          <w:i w:val="false"/>
          <w:color w:val="000000"/>
          <w:sz w:val="28"/>
        </w:rPr>
        <w:t>келтірілген.</w:t>
      </w:r>
    </w:p>
    <w:bookmarkEnd w:id="87"/>
    <w:bookmarkStart w:name="z115" w:id="8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сәйкес мемлекеттік қызмет көрсетудің бизнес – процесстерінің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пайдалануға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беру"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 қимыл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