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0449" w14:textId="1880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тұрғын үй сертификаттарының мөлшері мен оларды алушылар санаттарының тізбесін айқындау туралы</w:t>
      </w:r>
    </w:p>
    <w:p>
      <w:pPr>
        <w:spacing w:after="0"/>
        <w:ind w:left="0"/>
        <w:jc w:val="both"/>
      </w:pPr>
      <w:r>
        <w:rPr>
          <w:rFonts w:ascii="Times New Roman"/>
          <w:b w:val="false"/>
          <w:i w:val="false"/>
          <w:color w:val="000000"/>
          <w:sz w:val="28"/>
        </w:rPr>
        <w:t>Маңғыстау облыстық мәслихатының 2019 жылғы 25 қазандағы № 31/368 шешімі. Маңғыстау облысы Әділет департаментінде 2019 жылғы 4 қарашада № 4009 болып тіркелді.</w:t>
      </w:r>
    </w:p>
    <w:p>
      <w:pPr>
        <w:spacing w:after="0"/>
        <w:ind w:left="0"/>
        <w:jc w:val="both"/>
      </w:pPr>
      <w:r>
        <w:rPr>
          <w:rFonts w:ascii="Times New Roman"/>
          <w:b w:val="false"/>
          <w:i w:val="false"/>
          <w:color w:val="ff0000"/>
          <w:sz w:val="28"/>
        </w:rPr>
        <w:t>
      Ескерту. Күші жойылды - Маңғыстау облыстық мәслихатының 13.11.2025 № 23/272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14-1 бабының</w:t>
      </w:r>
      <w:r>
        <w:rPr>
          <w:rFonts w:ascii="Times New Roman"/>
          <w:b w:val="false"/>
          <w:i w:val="false"/>
          <w:color w:val="000000"/>
          <w:sz w:val="28"/>
        </w:rPr>
        <w:t xml:space="preserve">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2" w:id="2"/>
    <w:p>
      <w:pPr>
        <w:spacing w:after="0"/>
        <w:ind w:left="0"/>
        <w:jc w:val="both"/>
      </w:pPr>
      <w:r>
        <w:rPr>
          <w:rFonts w:ascii="Times New Roman"/>
          <w:b w:val="false"/>
          <w:i w:val="false"/>
          <w:color w:val="000000"/>
          <w:sz w:val="28"/>
        </w:rPr>
        <w:t>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Маңғыстау облысы әкімінің орынбасары Н.Қ. Аққұловқа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31/368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Маңғыстау облысы бойынша тұрғын үй сертификаттарының мөлшері мен оларды алушылар санаттарының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08.12.2023 </w:t>
      </w:r>
      <w:r>
        <w:rPr>
          <w:rFonts w:ascii="Times New Roman"/>
          <w:b w:val="false"/>
          <w:i w:val="false"/>
          <w:color w:val="ff0000"/>
          <w:sz w:val="28"/>
        </w:rPr>
        <w:t>№ 7/80</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11" w:id="6"/>
    <w:p>
      <w:pPr>
        <w:spacing w:after="0"/>
        <w:ind w:left="0"/>
        <w:jc w:val="both"/>
      </w:pPr>
      <w:r>
        <w:rPr>
          <w:rFonts w:ascii="Times New Roman"/>
          <w:b w:val="false"/>
          <w:i w:val="false"/>
          <w:color w:val="000000"/>
          <w:sz w:val="28"/>
        </w:rPr>
        <w:t>
      1.Қазақстан Республикасының Ұлттық банкі бекіткен ипотекалық бағдарлама және (немесе) Қазақстан Республикасының Үкіметі бекіткен тұрғын үй құрылысының мемлекеттік бағдарламасы шеңберінде ипотекалық тұрғын үй қарызын пайдалана отырып, азаматтардың тұрғын үйді меншігіне сатып алу құқығын іске асыру үшін Маңғыстау облысы бойынша тұрғын үй сертификаттарының мөлшері айқындалсын:</w:t>
      </w:r>
    </w:p>
    <w:bookmarkEnd w:id="6"/>
    <w:bookmarkStart w:name="z12" w:id="7"/>
    <w:p>
      <w:pPr>
        <w:spacing w:after="0"/>
        <w:ind w:left="0"/>
        <w:jc w:val="both"/>
      </w:pPr>
      <w:r>
        <w:rPr>
          <w:rFonts w:ascii="Times New Roman"/>
          <w:b w:val="false"/>
          <w:i w:val="false"/>
          <w:color w:val="000000"/>
          <w:sz w:val="28"/>
        </w:rPr>
        <w:t xml:space="preserve">
      1) әлеуметтік көмек түрінде бастапқы жарна сомасының 90 пайызы, бірақ 1 000 000 (бір миллион) теңгеден аспайтын мөлшерде; </w:t>
      </w:r>
    </w:p>
    <w:bookmarkEnd w:id="7"/>
    <w:bookmarkStart w:name="z13" w:id="8"/>
    <w:p>
      <w:pPr>
        <w:spacing w:after="0"/>
        <w:ind w:left="0"/>
        <w:jc w:val="both"/>
      </w:pPr>
      <w:r>
        <w:rPr>
          <w:rFonts w:ascii="Times New Roman"/>
          <w:b w:val="false"/>
          <w:i w:val="false"/>
          <w:color w:val="000000"/>
          <w:sz w:val="28"/>
        </w:rPr>
        <w:t>
      2) әлеуметтік қолдау түрінде бастапқы жарна сомасының 90 пайызы, бірақ 1 000 000 (бір миллион) теңгеден аспайтын мөлшерде.</w:t>
      </w:r>
    </w:p>
    <w:bookmarkEnd w:id="8"/>
    <w:bookmarkStart w:name="z14" w:id="9"/>
    <w:p>
      <w:pPr>
        <w:spacing w:after="0"/>
        <w:ind w:left="0"/>
        <w:jc w:val="both"/>
      </w:pPr>
      <w:r>
        <w:rPr>
          <w:rFonts w:ascii="Times New Roman"/>
          <w:b w:val="false"/>
          <w:i w:val="false"/>
          <w:color w:val="000000"/>
          <w:sz w:val="28"/>
        </w:rPr>
        <w:t>
      2. Маңғыстау облысы бойынша тұрғын үй сертификаттарын алушылар санаттарының тізбесі:</w:t>
      </w:r>
    </w:p>
    <w:bookmarkEnd w:id="9"/>
    <w:bookmarkStart w:name="z15" w:id="10"/>
    <w:p>
      <w:pPr>
        <w:spacing w:after="0"/>
        <w:ind w:left="0"/>
        <w:jc w:val="both"/>
      </w:pPr>
      <w:r>
        <w:rPr>
          <w:rFonts w:ascii="Times New Roman"/>
          <w:b w:val="false"/>
          <w:i w:val="false"/>
          <w:color w:val="000000"/>
          <w:sz w:val="28"/>
        </w:rPr>
        <w:t>
      1)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67-бабы</w:t>
      </w:r>
      <w:r>
        <w:rPr>
          <w:rFonts w:ascii="Times New Roman"/>
          <w:b w:val="false"/>
          <w:i w:val="false"/>
          <w:color w:val="000000"/>
          <w:sz w:val="28"/>
        </w:rPr>
        <w:t xml:space="preserve">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тармақшаларымен</w:t>
      </w:r>
      <w:r>
        <w:rPr>
          <w:rFonts w:ascii="Times New Roman"/>
          <w:b w:val="false"/>
          <w:i w:val="false"/>
          <w:color w:val="000000"/>
          <w:sz w:val="28"/>
        </w:rPr>
        <w:t xml:space="preserve"> және </w:t>
      </w:r>
      <w:r>
        <w:rPr>
          <w:rFonts w:ascii="Times New Roman"/>
          <w:b w:val="false"/>
          <w:i w:val="false"/>
          <w:color w:val="000000"/>
          <w:sz w:val="28"/>
        </w:rPr>
        <w:t>68-бабының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тармақшаларымен</w:t>
      </w:r>
      <w:r>
        <w:rPr>
          <w:rFonts w:ascii="Times New Roman"/>
          <w:b w:val="false"/>
          <w:i w:val="false"/>
          <w:color w:val="000000"/>
          <w:sz w:val="28"/>
        </w:rPr>
        <w:t xml:space="preserve"> айқындалған Қазақстан Республикасының азаматтары;</w:t>
      </w:r>
    </w:p>
    <w:bookmarkEnd w:id="10"/>
    <w:bookmarkStart w:name="z16" w:id="11"/>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Республикасының Еңбек және халықты әлеуметтік қорғау министрінің 2023 жылғы 20 мамырдағы </w:t>
      </w:r>
      <w:r>
        <w:rPr>
          <w:rFonts w:ascii="Times New Roman"/>
          <w:b w:val="false"/>
          <w:i w:val="false"/>
          <w:color w:val="000000"/>
          <w:sz w:val="28"/>
        </w:rPr>
        <w:t>№ 161</w:t>
      </w:r>
      <w:r>
        <w:rPr>
          <w:rFonts w:ascii="Times New Roman"/>
          <w:b w:val="false"/>
          <w:i w:val="false"/>
          <w:color w:val="000000"/>
          <w:sz w:val="28"/>
        </w:rPr>
        <w:t xml:space="preserve"> бұйрығына (нормативтік құқықтық актілерді мемлекеттік тіркеу Тізілімінде № 32546 болып тіркелген) сәйкес қалыптастырылатын еңбек ресурстарын болжаудың негізінде денсаулық сақтау, білім беру, мәдениет және спорт саласында сұранысқа ие мамандар.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