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6532" w14:textId="9f66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21 қазандағы № 317 "Техникалық инспекция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25 сәуірдегі № 76 қаулысы. Маңғыстау облысы Әділет департаментінде 2019 жылғы 4 мамырда № 3882 болып тіркелді. Күші жойылды-Маңғыстау облысы әкімдігінің 2020 жылғы 10 наурыздағы № 40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1."Техникалық инспекция саласындағы мемлекеттік көрсетілетін қызметтер регламенттерін бекіту туралы" Маңғыстау облысы әкімдігінің 2015 жылғы 21 қазандағы </w:t>
      </w:r>
      <w:r>
        <w:rPr>
          <w:rFonts w:ascii="Times New Roman"/>
          <w:b w:val="false"/>
          <w:i w:val="false"/>
          <w:color w:val="000000"/>
          <w:sz w:val="28"/>
        </w:rPr>
        <w:t>№ 317</w:t>
      </w:r>
      <w:r>
        <w:rPr>
          <w:rFonts w:ascii="Times New Roman"/>
          <w:b w:val="false"/>
          <w:i w:val="false"/>
          <w:color w:val="000000"/>
          <w:sz w:val="28"/>
        </w:rPr>
        <w:t xml:space="preserve"> (нормативтік құқықтық актілерді мемлекеттік тіркеу тізілімінде № 2870 болып тіркелген, "Әділет" ақпараттық - құқықтық жүйесінде 2015 жылғы 2 желтоқсанда жарияланған) қаулысына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3) және 4) тармақшалары жаңа редакцияда жазылсын:</w:t>
      </w:r>
    </w:p>
    <w:bookmarkStart w:name="z3" w:id="2"/>
    <w:p>
      <w:pPr>
        <w:spacing w:after="0"/>
        <w:ind w:left="0"/>
        <w:jc w:val="both"/>
      </w:pPr>
      <w:r>
        <w:rPr>
          <w:rFonts w:ascii="Times New Roman"/>
          <w:b w:val="false"/>
          <w:i w:val="false"/>
          <w:color w:val="000000"/>
          <w:sz w:val="28"/>
        </w:rPr>
        <w:t>
      "3)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4)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6) тармақшасы алынып тасталсын;</w:t>
      </w:r>
    </w:p>
    <w:bookmarkStart w:name="z6" w:id="4"/>
    <w:p>
      <w:pPr>
        <w:spacing w:after="0"/>
        <w:ind w:left="0"/>
        <w:jc w:val="both"/>
      </w:pPr>
      <w:r>
        <w:rPr>
          <w:rFonts w:ascii="Times New Roman"/>
          <w:b w:val="false"/>
          <w:i w:val="false"/>
          <w:color w:val="000000"/>
          <w:sz w:val="28"/>
        </w:rPr>
        <w:t xml:space="preserve">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тақырыбы жаңа редакцияда жазылсын:</w:t>
      </w:r>
    </w:p>
    <w:bookmarkEnd w:id="5"/>
    <w:bookmarkStart w:name="z8" w:id="6"/>
    <w:p>
      <w:pPr>
        <w:spacing w:after="0"/>
        <w:ind w:left="0"/>
        <w:jc w:val="both"/>
      </w:pPr>
      <w:r>
        <w:rPr>
          <w:rFonts w:ascii="Times New Roman"/>
          <w:b w:val="false"/>
          <w:i w:val="false"/>
          <w:color w:val="000000"/>
          <w:sz w:val="28"/>
        </w:rPr>
        <w:t>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7"/>
    <w:p>
      <w:pPr>
        <w:spacing w:after="0"/>
        <w:ind w:left="0"/>
        <w:jc w:val="both"/>
      </w:pPr>
      <w:r>
        <w:rPr>
          <w:rFonts w:ascii="Times New Roman"/>
          <w:b w:val="false"/>
          <w:i w:val="false"/>
          <w:color w:val="000000"/>
          <w:sz w:val="28"/>
        </w:rPr>
        <w:t>
      "1.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7"/>
    <w:bookmarkStart w:name="z11"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8"/>
    <w:bookmarkStart w:name="z12"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3" w:id="10"/>
    <w:p>
      <w:pPr>
        <w:spacing w:after="0"/>
        <w:ind w:left="0"/>
        <w:jc w:val="both"/>
      </w:pPr>
      <w:r>
        <w:rPr>
          <w:rFonts w:ascii="Times New Roman"/>
          <w:b w:val="false"/>
          <w:i w:val="false"/>
          <w:color w:val="000000"/>
          <w:sz w:val="28"/>
        </w:rPr>
        <w:t>
      2) "электрондық үкіметтің" www.egov.kz, www.elicense.kz веб-порталы (бұдан әрі –портал) арқылы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5"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 мемлекеттік тіркеу Тізілімінде № 11766 болып тіркелген) бекітілген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басқа құжаттарды немесе көрсетілетін қызметті алушының электрондық сұрау салуын алуы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5) тармақшасы жаңа редакцияда жазылсын:</w:t>
      </w:r>
    </w:p>
    <w:bookmarkStart w:name="z17" w:id="12"/>
    <w:p>
      <w:pPr>
        <w:spacing w:after="0"/>
        <w:ind w:left="0"/>
        <w:jc w:val="both"/>
      </w:pPr>
      <w:r>
        <w:rPr>
          <w:rFonts w:ascii="Times New Roman"/>
          <w:b w:val="false"/>
          <w:i w:val="false"/>
          <w:color w:val="000000"/>
          <w:sz w:val="28"/>
        </w:rPr>
        <w:t xml:space="preserve">
      "5) 3-процесс – көрсетілетін қызметті алушы осы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 -құрылыс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регламентінде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алушының нысанды толтыруы үшін сұрау салу нысанын экранға шығару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электронды түрдегі қажетті көшірмелерін сұрау салу нысанына қоса тіркеу, сондай-ақ сұрау салуды куәландыру (қол қою) үшін көрсетілетін қызметті алушының электронды цифрлы қолтаңбасымен тіркелу куәлігін таңдауы;";</w:t>
      </w:r>
    </w:p>
    <w:bookmarkEnd w:id="12"/>
    <w:bookmarkStart w:name="z18" w:id="13"/>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xml:space="preserve">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тақырыбы жаңа редакцияда жазылсын:</w:t>
      </w:r>
    </w:p>
    <w:bookmarkEnd w:id="15"/>
    <w:bookmarkStart w:name="z21" w:id="16"/>
    <w:p>
      <w:pPr>
        <w:spacing w:after="0"/>
        <w:ind w:left="0"/>
        <w:jc w:val="both"/>
      </w:pPr>
      <w:r>
        <w:rPr>
          <w:rFonts w:ascii="Times New Roman"/>
          <w:b w:val="false"/>
          <w:i w:val="false"/>
          <w:color w:val="000000"/>
          <w:sz w:val="28"/>
        </w:rPr>
        <w:t>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w:t>
      </w:r>
    </w:p>
    <w:bookmarkEnd w:id="16"/>
    <w:bookmarkStart w:name="z2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End w:id="17"/>
    <w:bookmarkStart w:name="z23" w:id="18"/>
    <w:p>
      <w:pPr>
        <w:spacing w:after="0"/>
        <w:ind w:left="0"/>
        <w:jc w:val="both"/>
      </w:pPr>
      <w:r>
        <w:rPr>
          <w:rFonts w:ascii="Times New Roman"/>
          <w:b w:val="false"/>
          <w:i w:val="false"/>
          <w:color w:val="000000"/>
          <w:sz w:val="28"/>
        </w:rPr>
        <w:t>
      "1.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18"/>
    <w:bookmarkStart w:name="z24" w:id="1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9"/>
    <w:bookmarkStart w:name="z25" w:id="20"/>
    <w:p>
      <w:pPr>
        <w:spacing w:after="0"/>
        <w:ind w:left="0"/>
        <w:jc w:val="both"/>
      </w:pPr>
      <w:r>
        <w:rPr>
          <w:rFonts w:ascii="Times New Roman"/>
          <w:b w:val="false"/>
          <w:i w:val="false"/>
          <w:color w:val="000000"/>
          <w:sz w:val="28"/>
        </w:rPr>
        <w:t>
      1) көрсетілетін қызметті берушінің кеңсесі;</w:t>
      </w:r>
    </w:p>
    <w:bookmarkEnd w:id="20"/>
    <w:bookmarkStart w:name="z26" w:id="21"/>
    <w:p>
      <w:pPr>
        <w:spacing w:after="0"/>
        <w:ind w:left="0"/>
        <w:jc w:val="both"/>
      </w:pPr>
      <w:r>
        <w:rPr>
          <w:rFonts w:ascii="Times New Roman"/>
          <w:b w:val="false"/>
          <w:i w:val="false"/>
          <w:color w:val="000000"/>
          <w:sz w:val="28"/>
        </w:rPr>
        <w:t>
      2)"Азаматтарға арналған үкімет" мемлекеттік корпорациясы (бұдан әрі - Мемлекеттік корпорация);</w:t>
      </w:r>
    </w:p>
    <w:bookmarkEnd w:id="21"/>
    <w:bookmarkStart w:name="z27" w:id="22"/>
    <w:p>
      <w:pPr>
        <w:spacing w:after="0"/>
        <w:ind w:left="0"/>
        <w:jc w:val="both"/>
      </w:pPr>
      <w:r>
        <w:rPr>
          <w:rFonts w:ascii="Times New Roman"/>
          <w:b w:val="false"/>
          <w:i w:val="false"/>
          <w:color w:val="000000"/>
          <w:sz w:val="28"/>
        </w:rPr>
        <w:t>
      3)"электрондық үкіметтің" www.egov.kz веб-порталы (бұдан әрі – портал) арқылы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9" w:id="23"/>
    <w:p>
      <w:pPr>
        <w:spacing w:after="0"/>
        <w:ind w:left="0"/>
        <w:jc w:val="both"/>
      </w:pPr>
      <w:r>
        <w:rPr>
          <w:rFonts w:ascii="Times New Roman"/>
          <w:b w:val="false"/>
          <w:i w:val="false"/>
          <w:color w:val="000000"/>
          <w:sz w:val="28"/>
        </w:rPr>
        <w:t xml:space="preserve">
      "3. Мемлекеттік қызметті көрсету нәтижесі –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"Техникалық инспекция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көрсетілген негіздер бойынша уәжді бас тарту.</w:t>
      </w:r>
    </w:p>
    <w:bookmarkEnd w:id="23"/>
    <w:bookmarkStart w:name="z30" w:id="2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және/немесе электрондық.</w:t>
      </w:r>
    </w:p>
    <w:bookmarkEnd w:id="24"/>
    <w:bookmarkStart w:name="z31" w:id="25"/>
    <w:p>
      <w:pPr>
        <w:spacing w:after="0"/>
        <w:ind w:left="0"/>
        <w:jc w:val="both"/>
      </w:pPr>
      <w:r>
        <w:rPr>
          <w:rFonts w:ascii="Times New Roman"/>
          <w:b w:val="false"/>
          <w:i w:val="false"/>
          <w:color w:val="000000"/>
          <w:sz w:val="28"/>
        </w:rPr>
        <w:t>
      Порталда мемлекеттік қызметті көрсету нәтижесі жеке немесе заңды тұлғаның "жеке кабинетіне" көрсетілетін қызметті берушінің уәкілетті адамының электрондық цифрлық қолтаңбасымен қойылған электрондық құжат нысанында жіберіледі.</w:t>
      </w:r>
    </w:p>
    <w:bookmarkEnd w:id="25"/>
    <w:bookmarkStart w:name="z32" w:id="26"/>
    <w:p>
      <w:pPr>
        <w:spacing w:after="0"/>
        <w:ind w:left="0"/>
        <w:jc w:val="both"/>
      </w:pPr>
      <w:r>
        <w:rPr>
          <w:rFonts w:ascii="Times New Roman"/>
          <w:b w:val="false"/>
          <w:i w:val="false"/>
          <w:color w:val="000000"/>
          <w:sz w:val="28"/>
        </w:rPr>
        <w:t>
      Өтініш беруші мемлекеттік қызметті көрсету нәтижесін қағаз тасығышта алуға жүгінген жағдайда, мемлекеттік қызметті көрсету нәтижесі электрондық нысанда ресімделеді, басып шығарылады және қағаз тасығышта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34" w:id="2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басқа құжаттарды немесе көрсетілетін қызметті алушының электрондық сұрау салуын алуы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4) тармақшасы жаңа редакцияда жазылсын:</w:t>
      </w:r>
    </w:p>
    <w:bookmarkStart w:name="z36" w:id="28"/>
    <w:p>
      <w:pPr>
        <w:spacing w:after="0"/>
        <w:ind w:left="0"/>
        <w:jc w:val="both"/>
      </w:pPr>
      <w:r>
        <w:rPr>
          <w:rFonts w:ascii="Times New Roman"/>
          <w:b w:val="false"/>
          <w:i w:val="false"/>
          <w:color w:val="000000"/>
          <w:sz w:val="28"/>
        </w:rPr>
        <w:t>
      "4) мемлекеттік тіркеу туралы куәлікті немесе телнұсқасын беру немесе машина кепілінің тіркелгені туралы хабарлама беру не Стандартта көрсетілген негіздер бойынша уәжді бас тарту – 30 (отыз) минут.";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4) тармақшасы жаңа редакцияда жазылсын:</w:t>
      </w:r>
    </w:p>
    <w:bookmarkStart w:name="z38" w:id="29"/>
    <w:p>
      <w:pPr>
        <w:spacing w:after="0"/>
        <w:ind w:left="0"/>
        <w:jc w:val="both"/>
      </w:pPr>
      <w:r>
        <w:rPr>
          <w:rFonts w:ascii="Times New Roman"/>
          <w:b w:val="false"/>
          <w:i w:val="false"/>
          <w:color w:val="000000"/>
          <w:sz w:val="28"/>
        </w:rPr>
        <w:t>
       "4) мемлекеттік тіркеу туралы куәлікті немесе телнұсқасын беру немесе машина кепілінің тіркелгені туралы хабарлама беру не Стандартта көрсетілген негіздер бойынша уәжді бас тарту.";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4) тармақшасы жаңа редакцияда жазылсын:</w:t>
      </w:r>
    </w:p>
    <w:bookmarkStart w:name="z40" w:id="30"/>
    <w:p>
      <w:pPr>
        <w:spacing w:after="0"/>
        <w:ind w:left="0"/>
        <w:jc w:val="both"/>
      </w:pPr>
      <w:r>
        <w:rPr>
          <w:rFonts w:ascii="Times New Roman"/>
          <w:b w:val="false"/>
          <w:i w:val="false"/>
          <w:color w:val="000000"/>
          <w:sz w:val="28"/>
        </w:rPr>
        <w:t>
      "4) мемлекеттік тіркеу туралы куәлікті немесе телнұсқасын беру немесе машина кепілінің тіркелгені туралы хабарлама беру не Стандартта көрсетілген негіздер бойынша уәжді бас тарту – 30 (отыз) минут.";</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5) тармақшасы жаңа редакцияда жазылсын:</w:t>
      </w:r>
    </w:p>
    <w:bookmarkStart w:name="z42" w:id="31"/>
    <w:p>
      <w:pPr>
        <w:spacing w:after="0"/>
        <w:ind w:left="0"/>
        <w:jc w:val="both"/>
      </w:pPr>
      <w:r>
        <w:rPr>
          <w:rFonts w:ascii="Times New Roman"/>
          <w:b w:val="false"/>
          <w:i w:val="false"/>
          <w:color w:val="000000"/>
          <w:sz w:val="28"/>
        </w:rPr>
        <w:t xml:space="preserve">
      "5) 3-процесс – көрсетілетін қызметті алушы осы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регламентінде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алушының нысанды толтыруы үшін сұрау салу нысанын экранға шығару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электронды түрдегі қажетті көшірмелерін қоса тіркеу, сондай-ақ сұрау салуды куәландыру (қол қою) үшін көрсетілетін қызметті алушының электронды цифрлы қолтаңбасымен тіркелу куәлігін таңдауы;";</w:t>
      </w:r>
    </w:p>
    <w:bookmarkEnd w:id="31"/>
    <w:bookmarkStart w:name="z43" w:id="32"/>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32"/>
    <w:bookmarkStart w:name="z44" w:id="33"/>
    <w:p>
      <w:pPr>
        <w:spacing w:after="0"/>
        <w:ind w:left="0"/>
        <w:jc w:val="both"/>
      </w:pPr>
      <w:r>
        <w:rPr>
          <w:rFonts w:ascii="Times New Roman"/>
          <w:b w:val="false"/>
          <w:i w:val="false"/>
          <w:color w:val="000000"/>
          <w:sz w:val="28"/>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екінші бөлігі жаңа редакцияда жазылсын:</w:t>
      </w:r>
    </w:p>
    <w:bookmarkStart w:name="z46" w:id="3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34"/>
    <w:bookmarkStart w:name="z47" w:id="35"/>
    <w:p>
      <w:pPr>
        <w:spacing w:after="0"/>
        <w:ind w:left="0"/>
        <w:jc w:val="both"/>
      </w:pPr>
      <w:r>
        <w:rPr>
          <w:rFonts w:ascii="Times New Roman"/>
          <w:b w:val="false"/>
          <w:i w:val="false"/>
          <w:color w:val="000000"/>
          <w:sz w:val="28"/>
        </w:rPr>
        <w:t>
      1) көрсетілетін қызметті берушінің кеңсесі;</w:t>
      </w:r>
    </w:p>
    <w:bookmarkEnd w:id="35"/>
    <w:bookmarkStart w:name="z48" w:id="36"/>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50" w:id="37"/>
    <w:p>
      <w:pPr>
        <w:spacing w:after="0"/>
        <w:ind w:left="0"/>
        <w:jc w:val="both"/>
      </w:pPr>
      <w:r>
        <w:rPr>
          <w:rFonts w:ascii="Times New Roman"/>
          <w:b w:val="false"/>
          <w:i w:val="false"/>
          <w:color w:val="000000"/>
          <w:sz w:val="28"/>
        </w:rPr>
        <w:t>
      "2. Көрсетілетін мемлекеттік қызметтің нысаны: электрондық немесе қағаз түрінде.";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52" w:id="38"/>
    <w:p>
      <w:pPr>
        <w:spacing w:after="0"/>
        <w:ind w:left="0"/>
        <w:jc w:val="both"/>
      </w:pPr>
      <w:r>
        <w:rPr>
          <w:rFonts w:ascii="Times New Roman"/>
          <w:b w:val="false"/>
          <w:i w:val="false"/>
          <w:color w:val="000000"/>
          <w:sz w:val="28"/>
        </w:rPr>
        <w:t>
      "3. Көрсетілетін мемлекеттік қызметтің нәтижесі инженер-инспектордың қолымен және көрсетілетін қызметті берушінің мөртабанымен расталған, тіркеу құжатында (техникалық паспортта) "Ақаусыз" не "Ақаулы" деген жазба енгізу болып табылады.</w:t>
      </w:r>
    </w:p>
    <w:bookmarkEnd w:id="38"/>
    <w:bookmarkStart w:name="z53" w:id="3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Порталға жүгінген жағдайда – инженер - инспектордың техникалық байқаудан өткізу күні, орны мен уақыты көрсетілген, машинаны жыл сайынғы мемлекеттік техникалық байқаудан өткізуге дайын екендігі туралы хабарламасы.";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3) тармақшасы жаңа редакцияда жазылсын:</w:t>
      </w:r>
    </w:p>
    <w:bookmarkStart w:name="z55" w:id="40"/>
    <w:p>
      <w:pPr>
        <w:spacing w:after="0"/>
        <w:ind w:left="0"/>
        <w:jc w:val="both"/>
      </w:pPr>
      <w:r>
        <w:rPr>
          <w:rFonts w:ascii="Times New Roman"/>
          <w:b w:val="false"/>
          <w:i w:val="false"/>
          <w:color w:val="000000"/>
          <w:sz w:val="28"/>
        </w:rPr>
        <w:t>
      "3) көрсетілетін қызметті берушінің жауапты орындаушысы машиналарды техникалық қарап-тексеру иесінің (не оның өкілінің) қатысуымен машиналардың тікелей орналасқан жері бойынша өтініш берген күннен бастап 10 (он) жұмыс күні ішінде және (немесе) машиналар тіркеу пунктіне әкелінген жағдайда, 2 (екі) жұмыс күні ішінде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3 ) тармақшасы жаңа редакцияда жазылсын:</w:t>
      </w:r>
    </w:p>
    <w:bookmarkStart w:name="z57" w:id="41"/>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өтініштегі мәліметтерге сәйкестігін тексереді, машинаның кiмге тиесiлi екенiн нақтылайды, машинаның типін, моделiн, шығарылған жылын, зауыттық нөмiрiн, шасси, қозғалтқышын, рамасын және нөмiрлік белгiсiн машинаның тiркеу құжатында жазылған деректерге сәйкестiгiн тексередi, машинаны техникалық қарап-тексеруге қойылатын талаптарды регламенттейтін нормативтік-техникалық құжаттарға сәйкес машинаның техникалық жай-күйін тексереді, тіркеу құжатына (техникалық паспортына) өзінің қолымен және көрсетілетін қызметті берушінің мөртаңбасымен расталған "Ақаусыз" не "Ақаулы" деген жазбаны енгізеді – 10 (он) жұмыс күні ішінде және (немесе) машинаны тіркеу пунктіне әкелген кезде 2 (екі) жұмыс күні ішінде;";</w:t>
      </w:r>
    </w:p>
    <w:bookmarkEnd w:id="41"/>
    <w:bookmarkStart w:name="z58" w:id="42"/>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 қосымшаcы</w:t>
      </w:r>
      <w:r>
        <w:rPr>
          <w:rFonts w:ascii="Times New Roman"/>
          <w:b w:val="false"/>
          <w:i w:val="false"/>
          <w:color w:val="000000"/>
          <w:sz w:val="28"/>
        </w:rPr>
        <w:t xml:space="preserve">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жазылсын.</w:t>
      </w:r>
    </w:p>
    <w:bookmarkEnd w:id="42"/>
    <w:bookmarkStart w:name="z59" w:id="43"/>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және бұқаралық ақпарат құралдарында ресми жариялануын, Маңғыстау облысы әкімдігінің интернет – ресурсында орналастырылуын қамтамасыз етсін.</w:t>
      </w:r>
    </w:p>
    <w:bookmarkEnd w:id="43"/>
    <w:bookmarkStart w:name="z60" w:id="4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Ө.С. Бисақаевқа жүктелсін.</w:t>
      </w:r>
    </w:p>
    <w:bookmarkEnd w:id="44"/>
    <w:bookmarkStart w:name="z61" w:id="4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регламентіне 1-қосымша</w:t>
            </w:r>
          </w:p>
        </w:tc>
      </w:tr>
    </w:tbl>
    <w:bookmarkStart w:name="z66" w:id="46"/>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w:t>
      </w:r>
    </w:p>
    <w:bookmarkEnd w:id="46"/>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Ескертпе: аббревиатуралардың ажыратылып жазылуы:</w:t>
      </w:r>
    </w:p>
    <w:bookmarkEnd w:id="47"/>
    <w:bookmarkStart w:name="z68" w:id="48"/>
    <w:p>
      <w:pPr>
        <w:spacing w:after="0"/>
        <w:ind w:left="0"/>
        <w:jc w:val="both"/>
      </w:pPr>
      <w:r>
        <w:rPr>
          <w:rFonts w:ascii="Times New Roman"/>
          <w:b w:val="false"/>
          <w:i w:val="false"/>
          <w:color w:val="000000"/>
          <w:sz w:val="28"/>
        </w:rPr>
        <w:t xml:space="preserve">
      АЖ – ақпараттық жүйе; </w:t>
      </w:r>
    </w:p>
    <w:bookmarkEnd w:id="48"/>
    <w:bookmarkStart w:name="z69" w:id="49"/>
    <w:p>
      <w:pPr>
        <w:spacing w:after="0"/>
        <w:ind w:left="0"/>
        <w:jc w:val="both"/>
      </w:pPr>
      <w:r>
        <w:rPr>
          <w:rFonts w:ascii="Times New Roman"/>
          <w:b w:val="false"/>
          <w:i w:val="false"/>
          <w:color w:val="000000"/>
          <w:sz w:val="28"/>
        </w:rPr>
        <w:t>
      АЖО – Автоматтандырылған жұмыс орны;</w:t>
      </w:r>
    </w:p>
    <w:bookmarkEnd w:id="49"/>
    <w:bookmarkStart w:name="z70" w:id="50"/>
    <w:p>
      <w:pPr>
        <w:spacing w:after="0"/>
        <w:ind w:left="0"/>
        <w:jc w:val="both"/>
      </w:pPr>
      <w:r>
        <w:rPr>
          <w:rFonts w:ascii="Times New Roman"/>
          <w:b w:val="false"/>
          <w:i w:val="false"/>
          <w:color w:val="000000"/>
          <w:sz w:val="28"/>
        </w:rPr>
        <w:t>
      ЭҮӨШ - "Электрондық үкiметтің" өңірлік шлюзі;</w:t>
      </w:r>
    </w:p>
    <w:bookmarkEnd w:id="50"/>
    <w:bookmarkStart w:name="z71" w:id="51"/>
    <w:p>
      <w:pPr>
        <w:spacing w:after="0"/>
        <w:ind w:left="0"/>
        <w:jc w:val="both"/>
      </w:pPr>
      <w:r>
        <w:rPr>
          <w:rFonts w:ascii="Times New Roman"/>
          <w:b w:val="false"/>
          <w:i w:val="false"/>
          <w:color w:val="000000"/>
          <w:sz w:val="28"/>
        </w:rPr>
        <w:t>
      ЭҮШ – "Электрондық үкiметтің" шлюзі.</w:t>
      </w:r>
    </w:p>
    <w:bookmarkEnd w:id="51"/>
    <w:bookmarkStart w:name="z72" w:id="52"/>
    <w:p>
      <w:pPr>
        <w:spacing w:after="0"/>
        <w:ind w:left="0"/>
        <w:jc w:val="left"/>
      </w:pPr>
      <w:r>
        <w:rPr>
          <w:rFonts w:ascii="Times New Roman"/>
          <w:b/>
          <w:i w:val="false"/>
          <w:color w:val="000000"/>
        </w:rPr>
        <w:t xml:space="preserve"> Шартты белгілер:</w:t>
      </w:r>
    </w:p>
    <w:bookmarkEnd w:id="52"/>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сәуірдегі № 76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регламентіне 2-қосымша</w:t>
            </w:r>
          </w:p>
        </w:tc>
      </w:tr>
    </w:tbl>
    <w:bookmarkStart w:name="z76" w:id="53"/>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қызмет көрсетудің бизнес-процестерінің анықтамалығы</w:t>
      </w:r>
    </w:p>
    <w:bookmarkEnd w:id="53"/>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 w:id="54"/>
    <w:p>
      <w:pPr>
        <w:spacing w:after="0"/>
        <w:ind w:left="0"/>
        <w:jc w:val="left"/>
      </w:pPr>
      <w:r>
        <w:rPr>
          <w:rFonts w:ascii="Times New Roman"/>
          <w:b/>
          <w:i w:val="false"/>
          <w:color w:val="000000"/>
        </w:rPr>
        <w:t xml:space="preserve"> Шартты белгілер:</w:t>
      </w:r>
    </w:p>
    <w:bookmarkEnd w:id="54"/>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27"/>
        <w:gridCol w:w="4759"/>
      </w:tblGrid>
      <w:tr>
        <w:trPr>
          <w:trHeight w:val="30" w:hRule="atLeast"/>
        </w:trPr>
        <w:tc>
          <w:tcPr>
            <w:tcW w:w="80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80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сәуірдегі № 76 қаулысына 3 қосымша</w:t>
            </w:r>
          </w:p>
        </w:tc>
      </w:tr>
      <w:tr>
        <w:trPr>
          <w:trHeight w:val="30" w:hRule="atLeast"/>
        </w:trPr>
        <w:tc>
          <w:tcPr>
            <w:tcW w:w="80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регламентіне 1-қосымша</w:t>
            </w:r>
          </w:p>
        </w:tc>
      </w:tr>
    </w:tbl>
    <w:bookmarkStart w:name="z81" w:id="55"/>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w:t>
      </w:r>
    </w:p>
    <w:bookmarkEnd w:id="55"/>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 w:id="56"/>
    <w:p>
      <w:pPr>
        <w:spacing w:after="0"/>
        <w:ind w:left="0"/>
        <w:jc w:val="both"/>
      </w:pPr>
      <w:r>
        <w:rPr>
          <w:rFonts w:ascii="Times New Roman"/>
          <w:b w:val="false"/>
          <w:i w:val="false"/>
          <w:color w:val="000000"/>
          <w:sz w:val="28"/>
        </w:rPr>
        <w:t>
      Ескертпе: аббревиатуралардың ажыратылып жазылуы:</w:t>
      </w:r>
    </w:p>
    <w:bookmarkEnd w:id="56"/>
    <w:bookmarkStart w:name="z83" w:id="57"/>
    <w:p>
      <w:pPr>
        <w:spacing w:after="0"/>
        <w:ind w:left="0"/>
        <w:jc w:val="both"/>
      </w:pPr>
      <w:r>
        <w:rPr>
          <w:rFonts w:ascii="Times New Roman"/>
          <w:b w:val="false"/>
          <w:i w:val="false"/>
          <w:color w:val="000000"/>
          <w:sz w:val="28"/>
        </w:rPr>
        <w:t xml:space="preserve">
      АЖ – ақпараттық жүйе; </w:t>
      </w:r>
    </w:p>
    <w:bookmarkEnd w:id="57"/>
    <w:bookmarkStart w:name="z84" w:id="58"/>
    <w:p>
      <w:pPr>
        <w:spacing w:after="0"/>
        <w:ind w:left="0"/>
        <w:jc w:val="both"/>
      </w:pPr>
      <w:r>
        <w:rPr>
          <w:rFonts w:ascii="Times New Roman"/>
          <w:b w:val="false"/>
          <w:i w:val="false"/>
          <w:color w:val="000000"/>
          <w:sz w:val="28"/>
        </w:rPr>
        <w:t>
      АЖО – Автоматтандырылған жұмыс орны;</w:t>
      </w:r>
    </w:p>
    <w:bookmarkEnd w:id="58"/>
    <w:bookmarkStart w:name="z85" w:id="59"/>
    <w:p>
      <w:pPr>
        <w:spacing w:after="0"/>
        <w:ind w:left="0"/>
        <w:jc w:val="both"/>
      </w:pPr>
      <w:r>
        <w:rPr>
          <w:rFonts w:ascii="Times New Roman"/>
          <w:b w:val="false"/>
          <w:i w:val="false"/>
          <w:color w:val="000000"/>
          <w:sz w:val="28"/>
        </w:rPr>
        <w:t>
      ЭҮӨШ – "Электрондық үкiметтің" өңірлік шлюзі;</w:t>
      </w:r>
    </w:p>
    <w:bookmarkEnd w:id="59"/>
    <w:bookmarkStart w:name="z86" w:id="60"/>
    <w:p>
      <w:pPr>
        <w:spacing w:after="0"/>
        <w:ind w:left="0"/>
        <w:jc w:val="both"/>
      </w:pPr>
      <w:r>
        <w:rPr>
          <w:rFonts w:ascii="Times New Roman"/>
          <w:b w:val="false"/>
          <w:i w:val="false"/>
          <w:color w:val="000000"/>
          <w:sz w:val="28"/>
        </w:rPr>
        <w:t>
      ЭҮШ – "Электрондық үкiметтің" шлюзі.</w:t>
      </w:r>
    </w:p>
    <w:bookmarkEnd w:id="60"/>
    <w:bookmarkStart w:name="z87" w:id="61"/>
    <w:p>
      <w:pPr>
        <w:spacing w:after="0"/>
        <w:ind w:left="0"/>
        <w:jc w:val="left"/>
      </w:pPr>
      <w:r>
        <w:rPr>
          <w:rFonts w:ascii="Times New Roman"/>
          <w:b/>
          <w:i w:val="false"/>
          <w:color w:val="000000"/>
        </w:rPr>
        <w:t xml:space="preserve"> Шартты белгілер:</w:t>
      </w:r>
    </w:p>
    <w:bookmarkEnd w:id="61"/>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66"/>
        <w:gridCol w:w="4787"/>
      </w:tblGrid>
      <w:tr>
        <w:trPr>
          <w:trHeight w:val="30" w:hRule="atLeast"/>
        </w:trPr>
        <w:tc>
          <w:tcPr>
            <w:tcW w:w="80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80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сәуірдегі № 76 қаулысына 4 қосымша</w:t>
            </w:r>
          </w:p>
        </w:tc>
      </w:tr>
      <w:tr>
        <w:trPr>
          <w:trHeight w:val="30" w:hRule="atLeast"/>
        </w:trPr>
        <w:tc>
          <w:tcPr>
            <w:tcW w:w="80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 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регламентіне 2-қосымша</w:t>
            </w:r>
          </w:p>
        </w:tc>
      </w:tr>
    </w:tbl>
    <w:bookmarkStart w:name="z91" w:id="62"/>
    <w:p>
      <w:pPr>
        <w:spacing w:after="0"/>
        <w:ind w:left="0"/>
        <w:jc w:val="left"/>
      </w:pPr>
      <w:r>
        <w:rPr>
          <w:rFonts w:ascii="Times New Roman"/>
          <w:b/>
          <w:i w:val="false"/>
          <w:color w:val="000000"/>
        </w:rPr>
        <w:t xml:space="preserve">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қызмет көрсетудің бизнес-процестерінің анықтамалығы</w:t>
      </w:r>
    </w:p>
    <w:bookmarkEnd w:id="62"/>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 w:id="63"/>
    <w:p>
      <w:pPr>
        <w:spacing w:after="0"/>
        <w:ind w:left="0"/>
        <w:jc w:val="left"/>
      </w:pPr>
      <w:r>
        <w:rPr>
          <w:rFonts w:ascii="Times New Roman"/>
          <w:b/>
          <w:i w:val="false"/>
          <w:color w:val="000000"/>
        </w:rPr>
        <w:t xml:space="preserve"> Шартты белгілер:</w:t>
      </w:r>
    </w:p>
    <w:bookmarkEnd w:id="63"/>
    <w:p>
      <w:pPr>
        <w:spacing w:after="0"/>
        <w:ind w:left="0"/>
        <w:jc w:val="left"/>
      </w:pPr>
      <w:r>
        <w:br/>
      </w:r>
    </w:p>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сәуірдегі № 76 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регламентіне 2-қосымша</w:t>
            </w:r>
          </w:p>
        </w:tc>
      </w:tr>
    </w:tbl>
    <w:bookmarkStart w:name="z96" w:id="64"/>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қызмет көрсетудің бизнес-процестерінің анықтамалығы</w:t>
      </w:r>
    </w:p>
    <w:bookmarkEnd w:id="64"/>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7" w:id="65"/>
    <w:p>
      <w:pPr>
        <w:spacing w:after="0"/>
        <w:ind w:left="0"/>
        <w:jc w:val="left"/>
      </w:pPr>
      <w:r>
        <w:rPr>
          <w:rFonts w:ascii="Times New Roman"/>
          <w:b/>
          <w:i w:val="false"/>
          <w:color w:val="000000"/>
        </w:rPr>
        <w:t xml:space="preserve"> Шартты белгілер:</w:t>
      </w:r>
    </w:p>
    <w:bookmarkEnd w:id="65"/>
    <w:p>
      <w:pPr>
        <w:spacing w:after="0"/>
        <w:ind w:left="0"/>
        <w:jc w:val="left"/>
      </w:pP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