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08fd" w14:textId="6860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1 сәуірдегі № 85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7 наурыздағы № 43 қаулысы. Маңғыстау облысы Әділет департаментінде 2019 жылғы 12 наурызда № 3835 болып тіркелді. Күші жойылды-Маңғыстау облысы әкімдігінің 2020 жылғы 20 ақпандағы № 22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министрінің 2018 жылғы 28 желтоқсандағы </w:t>
      </w:r>
      <w:r>
        <w:rPr>
          <w:rFonts w:ascii="Times New Roman"/>
          <w:b w:val="false"/>
          <w:i w:val="false"/>
          <w:color w:val="000000"/>
          <w:sz w:val="28"/>
        </w:rPr>
        <w:t>№ 953</w:t>
      </w:r>
      <w:r>
        <w:rPr>
          <w:rFonts w:ascii="Times New Roman"/>
          <w:b w:val="false"/>
          <w:i w:val="false"/>
          <w:color w:val="000000"/>
          <w:sz w:val="28"/>
        </w:rPr>
        <w:t xml:space="preserve"> "Қазақстан Республикасы Ұлттық экономика министрлігінің кейбір бұйрықтарына өзгерістер енгізу туралы" бұйрығына (нормативтік құқықтық актілердің мемлекеттік тіркеу Тізілімінде № 18138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Маңғыстау облысы әкімдігінің 2016 жылғы 1 сәуірдегі </w:t>
      </w:r>
      <w:r>
        <w:rPr>
          <w:rFonts w:ascii="Times New Roman"/>
          <w:b w:val="false"/>
          <w:i w:val="false"/>
          <w:color w:val="000000"/>
          <w:sz w:val="28"/>
        </w:rPr>
        <w:t>№ 85</w:t>
      </w:r>
      <w:r>
        <w:rPr>
          <w:rFonts w:ascii="Times New Roman"/>
          <w:b w:val="false"/>
          <w:i w:val="false"/>
          <w:color w:val="000000"/>
          <w:sz w:val="28"/>
        </w:rPr>
        <w:t xml:space="preserve"> қаулысына (нормативтік құқықтық актілердің мемлекеттік тіркеу Тізілімінде № 3012 болып тіркелген, 2016 жылғы 20 сәуірде "Әділет" ақпараттық-құқықтық жүйесінде жарияланған)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екінші бөлігі жаңа редакцияда жазылсын:</w:t>
      </w:r>
    </w:p>
    <w:bookmarkEnd w:id="3"/>
    <w:bookmarkStart w:name="z4" w:id="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Start w:name="z6" w:id="5"/>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беру – 15 (он бес) минут.";</w:t>
      </w:r>
    </w:p>
    <w:bookmarkEnd w:id="5"/>
    <w:bookmarkStart w:name="z7" w:id="6"/>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7"/>
    <w:bookmarkStart w:name="z9" w:id="8"/>
    <w:p>
      <w:pPr>
        <w:spacing w:after="0"/>
        <w:ind w:left="0"/>
        <w:jc w:val="both"/>
      </w:pPr>
      <w:r>
        <w:rPr>
          <w:rFonts w:ascii="Times New Roman"/>
          <w:b w:val="false"/>
          <w:i w:val="false"/>
          <w:color w:val="000000"/>
          <w:sz w:val="28"/>
        </w:rPr>
        <w:t>
      "7) көрсетілетін қызметті берушінің кеңсесі мемлекеттік қызметті көрсету нәтижесін көрсетілетін қызметті алушыға береді – 15 (он бес) минут.";</w:t>
      </w:r>
    </w:p>
    <w:bookmarkEnd w:id="8"/>
    <w:bookmarkStart w:name="z10" w:id="9"/>
    <w:p>
      <w:pPr>
        <w:spacing w:after="0"/>
        <w:ind w:left="0"/>
        <w:jc w:val="both"/>
      </w:pPr>
      <w:r>
        <w:rPr>
          <w:rFonts w:ascii="Times New Roman"/>
          <w:b w:val="false"/>
          <w:i w:val="false"/>
          <w:color w:val="000000"/>
          <w:sz w:val="28"/>
        </w:rPr>
        <w:t>
      келесідей мазмұндағы 4 тараумен толықтырылсын:</w:t>
      </w:r>
    </w:p>
    <w:bookmarkEnd w:id="9"/>
    <w:bookmarkStart w:name="z11" w:id="10"/>
    <w:p>
      <w:pPr>
        <w:spacing w:after="0"/>
        <w:ind w:left="0"/>
        <w:jc w:val="both"/>
      </w:pPr>
      <w:r>
        <w:rPr>
          <w:rFonts w:ascii="Times New Roman"/>
          <w:b w:val="false"/>
          <w:i w:val="false"/>
          <w:color w:val="000000"/>
          <w:sz w:val="28"/>
        </w:rPr>
        <w:t>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0"/>
    <w:bookmarkStart w:name="z12" w:id="11"/>
    <w:p>
      <w:pPr>
        <w:spacing w:after="0"/>
        <w:ind w:left="0"/>
        <w:jc w:val="both"/>
      </w:pPr>
      <w:r>
        <w:rPr>
          <w:rFonts w:ascii="Times New Roman"/>
          <w:b w:val="false"/>
          <w:i w:val="false"/>
          <w:color w:val="000000"/>
          <w:sz w:val="28"/>
        </w:rPr>
        <w:t>
      10.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1"/>
    <w:bookmarkStart w:name="z13" w:id="12"/>
    <w:p>
      <w:pPr>
        <w:spacing w:after="0"/>
        <w:ind w:left="0"/>
        <w:jc w:val="both"/>
      </w:pPr>
      <w:r>
        <w:rPr>
          <w:rFonts w:ascii="Times New Roman"/>
          <w:b w:val="false"/>
          <w:i w:val="false"/>
          <w:color w:val="000000"/>
          <w:sz w:val="28"/>
        </w:rPr>
        <w:t>
      1-үдеріс – Мемлекеттік корпорация қызметкері стандарттың 9-тармағына сәйкес құжаттарды қабылдайды және көрсетілетін қызметті алушының өтінішін тіркейді, сұратылған мемлекеттік қызметтің түрі, сұраныстың қабылданған күні мен нөмірі көрсетілген тиісті құжаттардың қабылданғаны туралы қолхатты береді;</w:t>
      </w:r>
    </w:p>
    <w:bookmarkEnd w:id="12"/>
    <w:bookmarkStart w:name="z14" w:id="13"/>
    <w:p>
      <w:pPr>
        <w:spacing w:after="0"/>
        <w:ind w:left="0"/>
        <w:jc w:val="both"/>
      </w:pPr>
      <w:r>
        <w:rPr>
          <w:rFonts w:ascii="Times New Roman"/>
          <w:b w:val="false"/>
          <w:i w:val="false"/>
          <w:color w:val="000000"/>
          <w:sz w:val="28"/>
        </w:rPr>
        <w:t>
      1-шарт – көрсетілетін қызметті алушы  стандарттың осы тармағымен көзделген тізбеге сәйкес құжаттардың топтамасын толық ұсынбаған жағдайда, Мемлекеттік корпорация қызметкерi стандарттың 5-қосымшасына сәйкес нысан бойынша өтінішті қабылдаудан бас тарту туралы қолхатты бередi;</w:t>
      </w:r>
    </w:p>
    <w:bookmarkEnd w:id="13"/>
    <w:bookmarkStart w:name="z15" w:id="14"/>
    <w:p>
      <w:pPr>
        <w:spacing w:after="0"/>
        <w:ind w:left="0"/>
        <w:jc w:val="both"/>
      </w:pPr>
      <w:r>
        <w:rPr>
          <w:rFonts w:ascii="Times New Roman"/>
          <w:b w:val="false"/>
          <w:i w:val="false"/>
          <w:color w:val="000000"/>
          <w:sz w:val="28"/>
        </w:rPr>
        <w:t>
      2-үдеріс – көрсетілетін қызметті берушінің осы регламенттің 5 тармағында көзделген іс-қимылдары;</w:t>
      </w:r>
    </w:p>
    <w:bookmarkEnd w:id="14"/>
    <w:bookmarkStart w:name="z16" w:id="15"/>
    <w:p>
      <w:pPr>
        <w:spacing w:after="0"/>
        <w:ind w:left="0"/>
        <w:jc w:val="both"/>
      </w:pPr>
      <w:r>
        <w:rPr>
          <w:rFonts w:ascii="Times New Roman"/>
          <w:b w:val="false"/>
          <w:i w:val="false"/>
          <w:color w:val="000000"/>
          <w:sz w:val="28"/>
        </w:rPr>
        <w:t>
      3-үдеріс – Мемлекеттік корпорацияның қызметкері дайын құжаттарды беруді қолхаттың негізінде жеке басын куәландыратын құжат ұсынылғанда (не оның: уәкілеттілігін растайтын құжат бойынша) жүзеге асырады.</w:t>
      </w:r>
    </w:p>
    <w:bookmarkEnd w:id="15"/>
    <w:bookmarkStart w:name="z17" w:id="16"/>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16"/>
    <w:bookmarkStart w:name="z18" w:id="17"/>
    <w:p>
      <w:pPr>
        <w:spacing w:after="0"/>
        <w:ind w:left="0"/>
        <w:jc w:val="both"/>
      </w:pPr>
      <w:r>
        <w:rPr>
          <w:rFonts w:ascii="Times New Roman"/>
          <w:b w:val="false"/>
          <w:i w:val="false"/>
          <w:color w:val="000000"/>
          <w:sz w:val="28"/>
        </w:rPr>
        <w:t>
      Құжаттар пакетін тапсыру үшін күтудің рұқсат етілген ең ұзақ уақыты – 20 (жиырма) минут.</w:t>
      </w:r>
    </w:p>
    <w:bookmarkEnd w:id="17"/>
    <w:bookmarkStart w:name="z19" w:id="18"/>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18"/>
    <w:bookmarkStart w:name="z20" w:id="1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"Маңғыстау облысының мемлекеттік сәулет-құрылыс бақылауы басқармасы" мемлекеттік мекемесі (Т.Т. Асауов) осы қаулының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20"/>
    <w:bookmarkStart w:name="z22" w:id="21"/>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21"/>
    <w:bookmarkStart w:name="z23" w:id="2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наурыздағы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жобаларды басқару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аккредиттеу"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қосымша</w:t>
            </w:r>
          </w:p>
        </w:tc>
      </w:tr>
    </w:tbl>
    <w:bookmarkStart w:name="z31" w:id="23"/>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қызмет көрсетудің бизнес – процестерінің анықтамалығы</w:t>
      </w:r>
    </w:p>
    <w:bookmarkEnd w:id="23"/>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Шартты белгілер:</w:t>
      </w:r>
    </w:p>
    <w:bookmarkEnd w:id="24"/>
    <w:p>
      <w:pPr>
        <w:spacing w:after="0"/>
        <w:ind w:left="0"/>
        <w:jc w:val="left"/>
      </w:pP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